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8624" w14:textId="171C6221" w:rsidR="0027305E" w:rsidRDefault="00773140" w:rsidP="00E8691C">
      <w:pPr>
        <w:spacing w:before="240"/>
        <w:rPr>
          <w:rStyle w:val="Heading1Char"/>
        </w:rPr>
      </w:pPr>
      <w:r>
        <w:rPr>
          <w:noProof/>
          <w:lang w:eastAsia="en-GB"/>
        </w:rPr>
        <mc:AlternateContent>
          <mc:Choice Requires="wps">
            <w:drawing>
              <wp:inline distT="0" distB="0" distL="0" distR="0" wp14:anchorId="6147B0B1" wp14:editId="0356B70F">
                <wp:extent cx="5727700" cy="967839"/>
                <wp:effectExtent l="0" t="0" r="0" b="0"/>
                <wp:docPr id="52" name="Rectangle 52"/>
                <wp:cNvGraphicFramePr/>
                <a:graphic xmlns:a="http://schemas.openxmlformats.org/drawingml/2006/main">
                  <a:graphicData uri="http://schemas.microsoft.com/office/word/2010/wordprocessingShape">
                    <wps:wsp>
                      <wps:cNvSpPr/>
                      <wps:spPr>
                        <a:xfrm>
                          <a:off x="0" y="0"/>
                          <a:ext cx="5727700" cy="967839"/>
                        </a:xfrm>
                        <a:custGeom>
                          <a:avLst/>
                          <a:gdLst>
                            <a:gd name="connsiteX0" fmla="*/ 0 w 5365115"/>
                            <a:gd name="connsiteY0" fmla="*/ 0 h 920115"/>
                            <a:gd name="connsiteX1" fmla="*/ 5365115 w 5365115"/>
                            <a:gd name="connsiteY1" fmla="*/ 0 h 920115"/>
                            <a:gd name="connsiteX2" fmla="*/ 5365115 w 5365115"/>
                            <a:gd name="connsiteY2" fmla="*/ 920115 h 920115"/>
                            <a:gd name="connsiteX3" fmla="*/ 0 w 5365115"/>
                            <a:gd name="connsiteY3" fmla="*/ 920115 h 920115"/>
                            <a:gd name="connsiteX4" fmla="*/ 0 w 5365115"/>
                            <a:gd name="connsiteY4" fmla="*/ 0 h 920115"/>
                            <a:gd name="connsiteX0" fmla="*/ 0 w 5759061"/>
                            <a:gd name="connsiteY0" fmla="*/ 0 h 920115"/>
                            <a:gd name="connsiteX1" fmla="*/ 5759061 w 5759061"/>
                            <a:gd name="connsiteY1" fmla="*/ 0 h 920115"/>
                            <a:gd name="connsiteX2" fmla="*/ 5365115 w 5759061"/>
                            <a:gd name="connsiteY2" fmla="*/ 920115 h 920115"/>
                            <a:gd name="connsiteX3" fmla="*/ 0 w 5759061"/>
                            <a:gd name="connsiteY3" fmla="*/ 920115 h 920115"/>
                            <a:gd name="connsiteX4" fmla="*/ 0 w 5759061"/>
                            <a:gd name="connsiteY4" fmla="*/ 0 h 920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9061" h="920115">
                              <a:moveTo>
                                <a:pt x="0" y="0"/>
                              </a:moveTo>
                              <a:lnTo>
                                <a:pt x="5759061" y="0"/>
                              </a:lnTo>
                              <a:lnTo>
                                <a:pt x="5365115" y="920115"/>
                              </a:lnTo>
                              <a:lnTo>
                                <a:pt x="0" y="920115"/>
                              </a:lnTo>
                              <a:lnTo>
                                <a:pt x="0" y="0"/>
                              </a:lnTo>
                              <a:close/>
                            </a:path>
                          </a:pathLst>
                        </a:custGeom>
                        <a:solidFill>
                          <a:srgbClr val="92CC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ED107" w14:textId="77777777" w:rsidR="00950409" w:rsidRPr="00E819B7" w:rsidRDefault="00950409" w:rsidP="00E819B7">
                            <w:pPr>
                              <w:pStyle w:val="Title"/>
                              <w:ind w:firstLine="142"/>
                            </w:pPr>
                            <w:r w:rsidRPr="00E819B7">
                              <w:t>ECT Mentor session</w:t>
                            </w:r>
                          </w:p>
                          <w:p w14:paraId="32F5DBA0" w14:textId="1424F6E6" w:rsidR="00950409" w:rsidRPr="006A06C3" w:rsidRDefault="00950409" w:rsidP="0097220A">
                            <w:pPr>
                              <w:pStyle w:val="Subtitle"/>
                              <w:rPr>
                                <w:b w:val="0"/>
                                <w:bCs/>
                              </w:rPr>
                            </w:pPr>
                            <w:r w:rsidRPr="0097220A">
                              <w:t xml:space="preserve">Module </w:t>
                            </w:r>
                            <w:r>
                              <w:t>1</w:t>
                            </w:r>
                            <w:r w:rsidRPr="0097220A">
                              <w:t xml:space="preserve">: </w:t>
                            </w:r>
                            <w:r>
                              <w:rPr>
                                <w:b w:val="0"/>
                                <w:bCs/>
                              </w:rPr>
                              <w:t>Enabling pupil learning</w:t>
                            </w:r>
                          </w:p>
                          <w:p w14:paraId="21E199D4" w14:textId="3EB79040" w:rsidR="00950409" w:rsidRPr="0097220A" w:rsidRDefault="00950409" w:rsidP="006A06C3">
                            <w:pPr>
                              <w:pStyle w:val="Subtitle"/>
                              <w:rPr>
                                <w:shd w:val="clear" w:color="auto" w:fill="0098A9"/>
                              </w:rPr>
                            </w:pPr>
                            <w:r w:rsidRPr="0097220A">
                              <w:t xml:space="preserve">Week </w:t>
                            </w:r>
                            <w:r>
                              <w:t>6</w:t>
                            </w:r>
                            <w:r w:rsidRPr="0097220A">
                              <w:t xml:space="preserve">: </w:t>
                            </w:r>
                            <w:r>
                              <w:rPr>
                                <w:b w:val="0"/>
                                <w:bCs/>
                              </w:rPr>
                              <w:t>Managing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xmlns:a16="http://schemas.microsoft.com/office/drawing/2014/main">
            <w:pict>
              <v:shape id="Rectangle 52" style="width:451pt;height:76.2pt;visibility:visible;mso-wrap-style:square;mso-left-percent:-10001;mso-top-percent:-10001;mso-position-horizontal:absolute;mso-position-horizontal-relative:char;mso-position-vertical:absolute;mso-position-vertical-relative:line;mso-left-percent:-10001;mso-top-percent:-10001;v-text-anchor:middle" coordsize="5759061,920115" o:spid="_x0000_s1026" fillcolor="#92ccc8" stroked="f" strokeweight="1pt" o:spt="100" adj="-11796480,,5400" path="m,l5759061,,5365115,920115,,9201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" w14:anchorId="6147B0B1">
                <v:stroke joinstyle="miter"/>
                <v:formulas/>
                <v:path textboxrect="0,0,5759061,920115" arrowok="t" o:connecttype="custom" o:connectlocs="0,0;5727700,0;5335899,967839;0,967839;0,0" o:connectangles="0,0,0,0,0"/>
                <v:textbox>
                  <w:txbxContent>
                    <w:p w:rsidRPr="00E819B7" w:rsidR="00950409" w:rsidP="00E819B7" w:rsidRDefault="00950409" w14:paraId="658ED107" w14:textId="77777777">
                      <w:pPr>
                        <w:pStyle w:val="Title"/>
                        <w:ind w:firstLine="142"/>
                      </w:pPr>
                      <w:r w:rsidRPr="00E819B7">
                        <w:t>ECT Mentor session</w:t>
                      </w:r>
                    </w:p>
                    <w:p w:rsidRPr="006A06C3" w:rsidR="00950409" w:rsidP="0097220A" w:rsidRDefault="00950409" w14:paraId="32F5DBA0" w14:textId="1424F6E6">
                      <w:pPr>
                        <w:pStyle w:val="Subtitle"/>
                        <w:rPr>
                          <w:b w:val="0"/>
                          <w:bCs/>
                        </w:rPr>
                      </w:pPr>
                      <w:r w:rsidRPr="0097220A">
                        <w:t xml:space="preserve">Module </w:t>
                      </w:r>
                      <w:r>
                        <w:t>1</w:t>
                      </w:r>
                      <w:r w:rsidRPr="0097220A">
                        <w:t xml:space="preserve">: </w:t>
                      </w:r>
                      <w:r>
                        <w:rPr>
                          <w:b w:val="0"/>
                          <w:bCs/>
                        </w:rPr>
                        <w:t>Enabling pupil learning</w:t>
                      </w:r>
                    </w:p>
                    <w:p w:rsidRPr="0097220A" w:rsidR="00950409" w:rsidP="006A06C3" w:rsidRDefault="00950409" w14:paraId="21E199D4" w14:textId="3EB79040">
                      <w:pPr>
                        <w:pStyle w:val="Subtitle"/>
                        <w:rPr>
                          <w:shd w:val="clear" w:color="auto" w:fill="0098A9"/>
                        </w:rPr>
                      </w:pPr>
                      <w:r w:rsidRPr="0097220A">
                        <w:t xml:space="preserve">Week </w:t>
                      </w:r>
                      <w:r>
                        <w:t>6</w:t>
                      </w:r>
                      <w:r w:rsidRPr="0097220A">
                        <w:t xml:space="preserve">: </w:t>
                      </w:r>
                      <w:r>
                        <w:rPr>
                          <w:b w:val="0"/>
                          <w:bCs/>
                        </w:rPr>
                        <w:t>Managing behaviour</w:t>
                      </w:r>
                    </w:p>
                  </w:txbxContent>
                </v:textbox>
                <w10:anchorlock/>
              </v:shape>
            </w:pict>
          </mc:Fallback>
        </mc:AlternateContent>
      </w:r>
      <w:r w:rsidR="00F0384F" w:rsidRPr="00F0384F">
        <w:rPr>
          <w:b/>
          <w:bCs/>
          <w:color w:val="3255A3" w:themeColor="accent6"/>
        </w:rPr>
        <w:t xml:space="preserve"> </w:t>
      </w:r>
      <w:r w:rsidR="00F0384F">
        <w:rPr>
          <w:b/>
          <w:bCs/>
          <w:color w:val="3255A3" w:themeColor="accent6"/>
        </w:rPr>
        <w:br/>
      </w:r>
    </w:p>
    <w:p w14:paraId="0BC9B20A" w14:textId="751C70D7" w:rsidR="00BA4C9E" w:rsidRPr="00E8691C" w:rsidRDefault="00E8691C" w:rsidP="00E8691C">
      <w:pPr>
        <w:pStyle w:val="Heading1"/>
        <w:pBdr>
          <w:top w:val="none" w:sz="0" w:space="0" w:color="auto"/>
          <w:left w:val="none" w:sz="0" w:space="0" w:color="auto"/>
          <w:bottom w:val="none" w:sz="0" w:space="0" w:color="auto"/>
          <w:right w:val="none" w:sz="0" w:space="0" w:color="auto"/>
        </w:pBdr>
        <w:shd w:val="clear" w:color="auto" w:fill="auto"/>
      </w:pPr>
      <w:r>
        <w:t>Session Elements</w:t>
      </w:r>
      <w:r w:rsidR="0050717D" w:rsidRPr="0027305E">
        <w:rPr>
          <w:rStyle w:val="Heading1Char"/>
        </w:rPr>
        <w:br/>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Caption w:val="Session Elements"/>
      </w:tblPr>
      <w:tblGrid>
        <w:gridCol w:w="2231"/>
        <w:gridCol w:w="2232"/>
        <w:gridCol w:w="2231"/>
        <w:gridCol w:w="2232"/>
      </w:tblGrid>
      <w:tr w:rsidR="006572E7" w14:paraId="4D591996" w14:textId="14DBB485" w:rsidTr="71E458E5">
        <w:trPr>
          <w:trHeight w:val="1675"/>
          <w:tblHeader/>
        </w:trPr>
        <w:tc>
          <w:tcPr>
            <w:tcW w:w="2231" w:type="dxa"/>
          </w:tcPr>
          <w:p w14:paraId="6E206997" w14:textId="437A520A" w:rsidR="006572E7" w:rsidRDefault="006572E7" w:rsidP="00DB1C84">
            <w:pPr>
              <w:keepNext/>
              <w:spacing w:after="120"/>
              <w:jc w:val="center"/>
            </w:pPr>
            <w:r>
              <w:rPr>
                <w:noProof/>
              </w:rPr>
              <w:drawing>
                <wp:inline distT="0" distB="0" distL="0" distR="0" wp14:anchorId="46AA3215" wp14:editId="06D5DB59">
                  <wp:extent cx="460188" cy="440051"/>
                  <wp:effectExtent l="0" t="0" r="0" b="0"/>
                  <wp:docPr id="1598470578" name="Picture 67" descr="Icon of maginifying glass representing tje action &quot;analyse artefact&quot;" title="Magnifying glas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188" cy="440051"/>
                          </a:xfrm>
                          <a:prstGeom prst="rect">
                            <a:avLst/>
                          </a:prstGeom>
                        </pic:spPr>
                      </pic:pic>
                    </a:graphicData>
                  </a:graphic>
                </wp:inline>
              </w:drawing>
            </w:r>
          </w:p>
          <w:p w14:paraId="4A504601" w14:textId="52C8C494" w:rsidR="006572E7" w:rsidRDefault="006572E7" w:rsidP="00042453">
            <w:pPr>
              <w:pStyle w:val="Caption"/>
              <w:spacing w:before="240" w:after="120"/>
            </w:pPr>
            <w:r>
              <w:t>analyse</w:t>
            </w:r>
          </w:p>
          <w:p w14:paraId="11D1D042" w14:textId="764992C7" w:rsidR="006572E7" w:rsidRPr="006572E7" w:rsidRDefault="006572E7" w:rsidP="006572E7">
            <w:pPr>
              <w:pStyle w:val="Caption"/>
              <w:spacing w:before="120" w:after="120"/>
            </w:pPr>
            <w:r>
              <w:t>artefacts</w:t>
            </w:r>
          </w:p>
        </w:tc>
        <w:tc>
          <w:tcPr>
            <w:tcW w:w="2232" w:type="dxa"/>
          </w:tcPr>
          <w:p w14:paraId="68A7AB97" w14:textId="6A099DAB" w:rsidR="006572E7" w:rsidRDefault="006572E7" w:rsidP="00DB1C84">
            <w:pPr>
              <w:keepNext/>
              <w:spacing w:after="120"/>
              <w:jc w:val="center"/>
            </w:pPr>
            <w:r>
              <w:rPr>
                <w:noProof/>
              </w:rPr>
              <w:drawing>
                <wp:inline distT="0" distB="0" distL="0" distR="0" wp14:anchorId="0DF28F07" wp14:editId="7A716F09">
                  <wp:extent cx="487680" cy="487679"/>
                  <wp:effectExtent l="0" t="0" r="0" b="0"/>
                  <wp:docPr id="2000878428"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87680" cy="487679"/>
                          </a:xfrm>
                          <a:prstGeom prst="rect">
                            <a:avLst/>
                          </a:prstGeom>
                        </pic:spPr>
                      </pic:pic>
                    </a:graphicData>
                  </a:graphic>
                </wp:inline>
              </w:drawing>
            </w:r>
          </w:p>
          <w:p w14:paraId="392F2AAD" w14:textId="0BF2FFB1" w:rsidR="006572E7" w:rsidRPr="00DB1C84" w:rsidRDefault="006572E7" w:rsidP="00CA7619">
            <w:pPr>
              <w:pStyle w:val="Caption"/>
              <w:spacing w:before="240" w:after="120"/>
              <w:rPr>
                <w:color w:val="000000" w:themeColor="text1"/>
                <w:kern w:val="24"/>
              </w:rPr>
            </w:pPr>
            <w:r>
              <w:t>discuss with a mentor</w:t>
            </w:r>
          </w:p>
        </w:tc>
        <w:tc>
          <w:tcPr>
            <w:tcW w:w="2231" w:type="dxa"/>
          </w:tcPr>
          <w:p w14:paraId="6444D0F1" w14:textId="5B3A6696" w:rsidR="006572E7" w:rsidRDefault="006572E7" w:rsidP="00DB1C84">
            <w:pPr>
              <w:keepNext/>
              <w:spacing w:after="120"/>
              <w:jc w:val="center"/>
            </w:pPr>
            <w:r>
              <w:rPr>
                <w:noProof/>
              </w:rPr>
              <w:drawing>
                <wp:inline distT="0" distB="0" distL="0" distR="0" wp14:anchorId="6A7E5D4F" wp14:editId="6F6F4B14">
                  <wp:extent cx="448681" cy="425338"/>
                  <wp:effectExtent l="0" t="0" r="8890" b="0"/>
                  <wp:docPr id="2" name="Picture Placeholder 51" descr="Three connected dots in a circle that represent the action &quot;Collaborative planning&quot;." title="Collaborative plan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1"/>
                          <pic:cNvPicPr/>
                        </pic:nvPicPr>
                        <pic:blipFill>
                          <a:blip r:embed="rId1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id="{5CB9C0DB-CF67-3544-ABAB-FEC022449D8B}"/>
                              </a:ext>
                            </a:extLst>
                          </a:blip>
                          <a:srcRect t="2765" b="2765"/>
                          <a:stretch>
                            <a:fillRect/>
                          </a:stretch>
                        </pic:blipFill>
                        <pic:spPr>
                          <a:xfrm>
                            <a:off x="0" y="0"/>
                            <a:ext cx="448681" cy="425338"/>
                          </a:xfrm>
                          <a:prstGeom prst="rect">
                            <a:avLst/>
                          </a:prstGeom>
                        </pic:spPr>
                      </pic:pic>
                    </a:graphicData>
                  </a:graphic>
                </wp:inline>
              </w:drawing>
            </w:r>
          </w:p>
          <w:p w14:paraId="27538774" w14:textId="131A4E2B" w:rsidR="006572E7" w:rsidRDefault="006572E7" w:rsidP="00573D71">
            <w:pPr>
              <w:spacing w:before="360" w:after="120"/>
              <w:jc w:val="center"/>
              <w:rPr>
                <w:color w:val="000000" w:themeColor="text1"/>
                <w:kern w:val="24"/>
                <w:sz w:val="24"/>
                <w:szCs w:val="24"/>
              </w:rPr>
            </w:pPr>
            <w:r>
              <w:rPr>
                <w:color w:val="000000" w:themeColor="text1"/>
                <w:kern w:val="24"/>
                <w:sz w:val="24"/>
                <w:szCs w:val="24"/>
              </w:rPr>
              <w:t>collaborative</w:t>
            </w:r>
          </w:p>
          <w:p w14:paraId="6184F940" w14:textId="49AC25E6" w:rsidR="006572E7" w:rsidRPr="00573D71" w:rsidRDefault="006572E7" w:rsidP="006572E7">
            <w:pPr>
              <w:spacing w:before="120" w:after="120"/>
              <w:jc w:val="center"/>
              <w:rPr>
                <w:color w:val="000000" w:themeColor="text1"/>
                <w:kern w:val="24"/>
                <w:sz w:val="24"/>
                <w:szCs w:val="24"/>
              </w:rPr>
            </w:pPr>
            <w:r>
              <w:rPr>
                <w:color w:val="000000" w:themeColor="text1"/>
                <w:kern w:val="24"/>
                <w:sz w:val="24"/>
                <w:szCs w:val="24"/>
              </w:rPr>
              <w:t>planning</w:t>
            </w:r>
          </w:p>
        </w:tc>
        <w:tc>
          <w:tcPr>
            <w:tcW w:w="2232" w:type="dxa"/>
          </w:tcPr>
          <w:p w14:paraId="03D31E71" w14:textId="5F5E8F51" w:rsidR="006572E7" w:rsidRPr="00573D71" w:rsidRDefault="006572E7" w:rsidP="00DB1C84">
            <w:pPr>
              <w:keepNext/>
              <w:spacing w:after="120"/>
              <w:jc w:val="center"/>
              <w:rPr>
                <w:sz w:val="2"/>
                <w:szCs w:val="2"/>
              </w:rPr>
            </w:pPr>
          </w:p>
          <w:p w14:paraId="49AD0E9C" w14:textId="2325AEBC" w:rsidR="006572E7" w:rsidRDefault="006572E7" w:rsidP="00DB1C84">
            <w:pPr>
              <w:keepNext/>
              <w:spacing w:after="120"/>
              <w:jc w:val="center"/>
            </w:pPr>
          </w:p>
          <w:p w14:paraId="455AF440" w14:textId="6F99F6C9" w:rsidR="006572E7" w:rsidRPr="00DB1C84" w:rsidRDefault="006572E7" w:rsidP="002B741C">
            <w:pPr>
              <w:spacing w:before="360" w:after="120"/>
              <w:jc w:val="center"/>
            </w:pPr>
          </w:p>
        </w:tc>
      </w:tr>
    </w:tbl>
    <w:p w14:paraId="296B4299" w14:textId="15B63E0E" w:rsidR="00E8691C" w:rsidRDefault="00773140" w:rsidP="00533C5B">
      <w:pPr>
        <w:pStyle w:val="Heading1"/>
        <w:ind w:right="4200"/>
      </w:pPr>
      <w:r w:rsidRPr="00FD13E4">
        <w:t xml:space="preserve">Learning Intentions for </w:t>
      </w:r>
      <w:r w:rsidR="00BB0AFA">
        <w:t>t</w:t>
      </w:r>
      <w:r w:rsidRPr="00FD13E4">
        <w:t xml:space="preserve">his </w:t>
      </w:r>
      <w:r w:rsidR="00BB0AFA">
        <w:t>s</w:t>
      </w:r>
      <w:r w:rsidRPr="006D0934">
        <w:t>ession</w:t>
      </w:r>
    </w:p>
    <w:p w14:paraId="11960717" w14:textId="77777777" w:rsidR="001166CA" w:rsidRDefault="001166CA" w:rsidP="001166CA">
      <w:pPr>
        <w:pStyle w:val="BodyText"/>
      </w:pPr>
    </w:p>
    <w:p w14:paraId="5420D4E0" w14:textId="712773E5" w:rsidR="00CA7619" w:rsidRPr="00CA7619" w:rsidRDefault="00CA7619" w:rsidP="00BB0AFA">
      <w:pPr>
        <w:pStyle w:val="BodyText"/>
      </w:pPr>
      <w:r>
        <w:t xml:space="preserve">Your ECT will learn </w:t>
      </w:r>
      <w:r w:rsidR="002B741C">
        <w:t>how to</w:t>
      </w:r>
      <w:r>
        <w:t>:</w:t>
      </w:r>
    </w:p>
    <w:p w14:paraId="2B72F1ED" w14:textId="64CB85DA" w:rsidR="002B741C" w:rsidRDefault="002B741C" w:rsidP="002B741C">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ind w:left="0" w:firstLine="0"/>
        <w:rPr>
          <w:b/>
          <w:bCs/>
        </w:rPr>
      </w:pPr>
      <w:r w:rsidRPr="002B741C">
        <w:rPr>
          <w:b/>
          <w:bCs/>
        </w:rPr>
        <w:t xml:space="preserve">Develop a positive, </w:t>
      </w:r>
      <w:proofErr w:type="gramStart"/>
      <w:r w:rsidRPr="002B741C">
        <w:rPr>
          <w:b/>
          <w:bCs/>
        </w:rPr>
        <w:t>predictable</w:t>
      </w:r>
      <w:proofErr w:type="gramEnd"/>
      <w:r w:rsidRPr="002B741C">
        <w:rPr>
          <w:b/>
          <w:bCs/>
        </w:rPr>
        <w:t xml:space="preserve"> and safe environment for pupils by:</w:t>
      </w:r>
    </w:p>
    <w:p w14:paraId="07D0DADE" w14:textId="77777777" w:rsidR="002B741C" w:rsidRPr="002B741C" w:rsidRDefault="002B741C" w:rsidP="002B741C">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2B741C">
        <w:rPr>
          <w:b/>
          <w:bCs/>
        </w:rPr>
        <w:t>7e</w:t>
      </w:r>
      <w:r w:rsidRPr="002B741C">
        <w:rPr>
          <w:b/>
          <w:bCs/>
        </w:rPr>
        <w:tab/>
      </w:r>
      <w:r w:rsidRPr="002B741C">
        <w:t>Using consistent language and non-verbal signals for common classroom directions.</w:t>
      </w:r>
    </w:p>
    <w:p w14:paraId="495675B8" w14:textId="6EDAE4A5" w:rsidR="002B741C" w:rsidRPr="002B741C" w:rsidRDefault="002B741C" w:rsidP="002B741C">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2B741C">
        <w:rPr>
          <w:b/>
          <w:bCs/>
        </w:rPr>
        <w:t>7f</w:t>
      </w:r>
      <w:r w:rsidRPr="002B741C">
        <w:rPr>
          <w:b/>
          <w:bCs/>
        </w:rPr>
        <w:tab/>
      </w:r>
      <w:r w:rsidRPr="002B741C">
        <w:t>Using early and least-intrusive interventions as an initial response to low</w:t>
      </w:r>
      <w:r w:rsidR="00E36ADE">
        <w:t>-</w:t>
      </w:r>
      <w:r w:rsidRPr="002B741C">
        <w:t>level disruption.</w:t>
      </w:r>
    </w:p>
    <w:p w14:paraId="2C57ED4D" w14:textId="77777777" w:rsidR="002B741C" w:rsidRPr="002B741C" w:rsidRDefault="002B741C" w:rsidP="002B741C">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pPr>
      <w:r w:rsidRPr="002B741C">
        <w:rPr>
          <w:b/>
          <w:bCs/>
        </w:rPr>
        <w:t>7g</w:t>
      </w:r>
      <w:r w:rsidRPr="002B741C">
        <w:rPr>
          <w:b/>
          <w:bCs/>
        </w:rPr>
        <w:tab/>
      </w:r>
      <w:r w:rsidRPr="002B741C">
        <w:t>Responding quickly to any behaviour or bullying that threatens emotional safety.</w:t>
      </w:r>
    </w:p>
    <w:p w14:paraId="1CE7A9D4" w14:textId="5E826FB9" w:rsidR="002B741C" w:rsidRPr="002B741C" w:rsidRDefault="002B741C" w:rsidP="002B741C">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rPr>
          <w:b/>
          <w:bCs/>
        </w:rPr>
      </w:pPr>
      <w:r w:rsidRPr="002B741C">
        <w:rPr>
          <w:b/>
          <w:bCs/>
        </w:rPr>
        <w:t>Build trusting relationships by:</w:t>
      </w:r>
    </w:p>
    <w:p w14:paraId="6E5B91C9" w14:textId="65163890" w:rsidR="002B741C" w:rsidRDefault="002B741C" w:rsidP="002B741C">
      <w:pPr>
        <w:pStyle w:val="InfoBox"/>
        <w:pBdr>
          <w:top w:val="single" w:sz="4" w:space="5" w:color="D9F7F3"/>
          <w:left w:val="single" w:sz="4" w:space="0" w:color="D9F7F3"/>
          <w:bottom w:val="single" w:sz="4" w:space="5" w:color="D9F7F3"/>
          <w:right w:val="single" w:sz="4" w:space="5" w:color="D9F7F3"/>
        </w:pBdr>
        <w:shd w:val="clear" w:color="auto" w:fill="D9F7F3"/>
        <w:spacing w:after="120" w:line="360" w:lineRule="auto"/>
        <w:ind w:left="0" w:firstLine="0"/>
        <w:rPr>
          <w:b/>
          <w:bCs/>
        </w:rPr>
      </w:pPr>
      <w:r w:rsidRPr="002B741C">
        <w:rPr>
          <w:b/>
          <w:bCs/>
        </w:rPr>
        <w:t>7l</w:t>
      </w:r>
      <w:r w:rsidRPr="002B741C">
        <w:rPr>
          <w:b/>
          <w:bCs/>
        </w:rPr>
        <w:tab/>
      </w:r>
      <w:r w:rsidRPr="002B741C">
        <w:t>Responding consistently to pupil behaviour.</w:t>
      </w:r>
    </w:p>
    <w:p w14:paraId="438EBE6B" w14:textId="415C5C68" w:rsidR="00573D71" w:rsidRDefault="00573D71" w:rsidP="00573D71"/>
    <w:p w14:paraId="0F51E690" w14:textId="6547FDD1" w:rsidR="00E36ADE" w:rsidRPr="00573D71" w:rsidRDefault="00E36ADE" w:rsidP="00761FA0">
      <w:pPr>
        <w:pStyle w:val="Heading1"/>
        <w:ind w:right="7319"/>
      </w:pPr>
      <w:r w:rsidRPr="00FD13E4">
        <w:t>Introduction</w:t>
      </w:r>
    </w:p>
    <w:p w14:paraId="7B149694" w14:textId="77777777" w:rsidR="00BB0AFA" w:rsidRDefault="00BB0AFA" w:rsidP="00BB0AFA">
      <w:pPr>
        <w:pStyle w:val="BodyText"/>
      </w:pPr>
    </w:p>
    <w:p w14:paraId="66BE68F1" w14:textId="5FE19783" w:rsidR="002B741C" w:rsidRDefault="002B741C" w:rsidP="00BB0AFA">
      <w:pPr>
        <w:pStyle w:val="BodyText"/>
      </w:pPr>
      <w:r>
        <w:t>In their self-directed study session this week, your mentee revisited learning on how to manage behaviour – this was first introduced in week 3 (Establishing the learning environment). Your mentee wrote vignettes about (a) an event where they had managed behaviour effectively and (b) a situation in which they found it tricky to manage behaviour. By reflecting on these two events</w:t>
      </w:r>
      <w:r w:rsidR="00E36ADE">
        <w:t>,</w:t>
      </w:r>
      <w:r>
        <w:t xml:space="preserve"> your mentee was able to draft a checklist to help them manage behaviour well in the future. </w:t>
      </w:r>
    </w:p>
    <w:p w14:paraId="1AE0119F" w14:textId="77777777" w:rsidR="002B741C" w:rsidRDefault="002B741C" w:rsidP="002B741C">
      <w:pPr>
        <w:pStyle w:val="BodyText"/>
      </w:pPr>
    </w:p>
    <w:p w14:paraId="34CC4C1B" w14:textId="06615187" w:rsidR="002B741C" w:rsidRDefault="002B741C" w:rsidP="002B741C">
      <w:pPr>
        <w:pStyle w:val="BodyText"/>
      </w:pPr>
      <w:r>
        <w:t>In this week’s ECT mentor meeting</w:t>
      </w:r>
      <w:r w:rsidR="00E36ADE">
        <w:t>,</w:t>
      </w:r>
      <w:r>
        <w:t xml:space="preserve"> you will work with your mentee to review their vignettes and checklist. You will then agree</w:t>
      </w:r>
      <w:r w:rsidR="00BB0AFA">
        <w:t xml:space="preserve"> on</w:t>
      </w:r>
      <w:r>
        <w:t xml:space="preserve"> a focus for a developmental lesson observation next week when you will observe your mentee with a focus on one or more aspects of the Module 1 content. You will spend some time in your meeting today helping your mentee to prepare for this observation.</w:t>
      </w:r>
    </w:p>
    <w:p w14:paraId="6AF09B55" w14:textId="77777777" w:rsidR="002B741C" w:rsidRPr="002B741C" w:rsidRDefault="002B741C" w:rsidP="006572E7">
      <w:pPr>
        <w:pStyle w:val="BodyText"/>
        <w:rPr>
          <w:sz w:val="12"/>
          <w:szCs w:val="12"/>
        </w:rPr>
      </w:pPr>
    </w:p>
    <w:p w14:paraId="02BEDAA4" w14:textId="57E7F726" w:rsidR="003C7BE6" w:rsidRDefault="003C7BE6" w:rsidP="006572E7">
      <w:pPr>
        <w:pStyle w:val="Heading1"/>
      </w:pPr>
      <w:r>
        <w:t>Research and Practice Summary</w:t>
      </w:r>
    </w:p>
    <w:p w14:paraId="7901418C" w14:textId="77777777" w:rsidR="00E36ADE" w:rsidRPr="00BB0AFA" w:rsidRDefault="00E36ADE" w:rsidP="00BB0AFA"/>
    <w:p w14:paraId="6FD1E7BA" w14:textId="77777777" w:rsidR="00D543B8" w:rsidRPr="001B73C9" w:rsidRDefault="00D543B8" w:rsidP="00D543B8">
      <w:pPr>
        <w:pStyle w:val="Heading2"/>
        <w:pBdr>
          <w:top w:val="single" w:sz="4" w:space="4" w:color="BECF6A"/>
          <w:left w:val="single" w:sz="4" w:space="4" w:color="BECF6A"/>
          <w:bottom w:val="single" w:sz="4" w:space="4" w:color="BECF6A"/>
          <w:right w:val="single" w:sz="4" w:space="4" w:color="BECF6A"/>
        </w:pBdr>
        <w:ind w:left="98" w:right="-23" w:hanging="98"/>
      </w:pPr>
      <w:r>
        <w:t xml:space="preserve">Overcoming a </w:t>
      </w:r>
      <w:proofErr w:type="gramStart"/>
      <w:r>
        <w:t>difficult few weeks</w:t>
      </w:r>
      <w:proofErr w:type="gramEnd"/>
    </w:p>
    <w:p w14:paraId="62B3BE1C" w14:textId="77777777" w:rsidR="00D543B8" w:rsidRPr="00E05333" w:rsidRDefault="00D543B8" w:rsidP="00D543B8">
      <w:pPr>
        <w:pStyle w:val="InfoBox"/>
        <w:shd w:val="clear" w:color="auto" w:fill="DFF6F3"/>
        <w:spacing w:line="360" w:lineRule="auto"/>
        <w:ind w:left="0" w:firstLine="0"/>
        <w:rPr>
          <w:lang w:val="en-US"/>
        </w:rPr>
      </w:pPr>
      <w:r w:rsidRPr="00E05333">
        <w:rPr>
          <w:lang w:val="en-US"/>
        </w:rPr>
        <w:t>James started in his new school in September. He is delighted with how effectively he has established his high expectations and how well pupils have responded to these.</w:t>
      </w:r>
    </w:p>
    <w:p w14:paraId="2491159C" w14:textId="77777777" w:rsidR="00D543B8" w:rsidRDefault="00D543B8" w:rsidP="00D543B8">
      <w:pPr>
        <w:pStyle w:val="InfoBox"/>
        <w:shd w:val="clear" w:color="auto" w:fill="DFF6F3"/>
        <w:spacing w:line="360" w:lineRule="auto"/>
        <w:ind w:left="0" w:firstLine="0"/>
        <w:rPr>
          <w:lang w:val="en-US"/>
        </w:rPr>
      </w:pPr>
      <w:r w:rsidRPr="00E05333">
        <w:rPr>
          <w:lang w:val="en-US"/>
        </w:rPr>
        <w:t>However, as the October half-term approaches, James is increasingly aware that some of his expectations are being challenged by pupils. His mentor reassures him that this is very common and that it matters how he responds – this is an important opportunity for James to reinforce and maintain the strong start that he has made.</w:t>
      </w:r>
    </w:p>
    <w:p w14:paraId="6CF6C88D" w14:textId="77777777" w:rsidR="00D543B8" w:rsidRPr="00C95A5E" w:rsidRDefault="00D543B8" w:rsidP="00D543B8">
      <w:pPr>
        <w:pStyle w:val="InfoBox"/>
        <w:shd w:val="clear" w:color="auto" w:fill="DFF6F3"/>
        <w:spacing w:line="360" w:lineRule="auto"/>
        <w:ind w:left="0" w:firstLine="0"/>
        <w:rPr>
          <w:rFonts w:ascii="Century Gothic" w:hAnsi="Century Gothic"/>
          <w:lang w:val="en-US"/>
        </w:rPr>
      </w:pPr>
      <w:r w:rsidRPr="00D5415F">
        <w:rPr>
          <w:rFonts w:ascii="Century Gothic" w:hAnsi="Century Gothic"/>
          <w:lang w:val="en-US"/>
        </w:rPr>
        <w:t xml:space="preserve">What </w:t>
      </w:r>
      <w:r>
        <w:rPr>
          <w:rFonts w:ascii="Century Gothic" w:hAnsi="Century Gothic"/>
          <w:lang w:val="en-US"/>
        </w:rPr>
        <w:t>should James think about to reinforce and maintain the high expectations he has established?</w:t>
      </w:r>
    </w:p>
    <w:p w14:paraId="5278C2FB" w14:textId="77777777" w:rsidR="00D543B8" w:rsidRDefault="00D543B8" w:rsidP="00D543B8">
      <w:pPr>
        <w:pStyle w:val="BodyText"/>
      </w:pPr>
      <w:r>
        <w:rPr>
          <w:noProof/>
        </w:rPr>
        <w:drawing>
          <wp:inline distT="0" distB="0" distL="0" distR="0" wp14:anchorId="0868DE32" wp14:editId="75BEB00C">
            <wp:extent cx="414866" cy="414866"/>
            <wp:effectExtent l="0" t="0" r="4445" b="4445"/>
            <wp:docPr id="453244099" name="image15.png" descr="Decorativ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4866" cy="414866"/>
                    </a:xfrm>
                    <a:prstGeom prst="rect">
                      <a:avLst/>
                    </a:prstGeom>
                  </pic:spPr>
                </pic:pic>
              </a:graphicData>
            </a:graphic>
          </wp:inline>
        </w:drawing>
      </w:r>
    </w:p>
    <w:p w14:paraId="7DDCF777" w14:textId="5E815AFE" w:rsidR="00D543B8" w:rsidRDefault="00D543B8" w:rsidP="00D543B8">
      <w:pPr>
        <w:pStyle w:val="BodyText"/>
      </w:pPr>
      <w:r>
        <w:t>You have already learnt about how to effectively establish your expectations. You saw how you can use the following four stages to establish and maintain routines and expectations for behaviour</w:t>
      </w:r>
      <w:r w:rsidR="00E36ADE">
        <w:t>:</w:t>
      </w:r>
    </w:p>
    <w:p w14:paraId="210E79BB" w14:textId="77777777" w:rsidR="00D543B8" w:rsidRPr="00E05333" w:rsidRDefault="00D543B8" w:rsidP="00D543B8">
      <w:pPr>
        <w:pStyle w:val="ListParagraph"/>
        <w:numPr>
          <w:ilvl w:val="0"/>
          <w:numId w:val="16"/>
        </w:numPr>
        <w:spacing w:line="360" w:lineRule="auto"/>
        <w:rPr>
          <w:sz w:val="24"/>
          <w:szCs w:val="24"/>
        </w:rPr>
      </w:pPr>
      <w:r w:rsidRPr="00E05333">
        <w:rPr>
          <w:b/>
          <w:bCs/>
          <w:sz w:val="24"/>
          <w:szCs w:val="24"/>
        </w:rPr>
        <w:t>clarify</w:t>
      </w:r>
      <w:r w:rsidRPr="00E05333">
        <w:rPr>
          <w:sz w:val="24"/>
          <w:szCs w:val="24"/>
        </w:rPr>
        <w:t xml:space="preserve"> – begin by clarifying exactly what the routine involves and why you are using it. For instance, the aim of the routine about handing out equipment quickly may be mainly about maximising time for learning safely </w:t>
      </w:r>
    </w:p>
    <w:p w14:paraId="4360CB2F" w14:textId="6744B410" w:rsidR="00D543B8" w:rsidRPr="00E05333" w:rsidRDefault="00D543B8" w:rsidP="00D543B8">
      <w:pPr>
        <w:pStyle w:val="ListParagraph"/>
        <w:numPr>
          <w:ilvl w:val="0"/>
          <w:numId w:val="16"/>
        </w:numPr>
        <w:spacing w:line="360" w:lineRule="auto"/>
        <w:rPr>
          <w:sz w:val="24"/>
          <w:szCs w:val="24"/>
        </w:rPr>
      </w:pPr>
      <w:r w:rsidRPr="00E05333">
        <w:rPr>
          <w:b/>
          <w:bCs/>
          <w:sz w:val="24"/>
          <w:szCs w:val="24"/>
        </w:rPr>
        <w:t>model</w:t>
      </w:r>
      <w:r w:rsidRPr="00E05333">
        <w:rPr>
          <w:sz w:val="24"/>
          <w:szCs w:val="24"/>
        </w:rPr>
        <w:t xml:space="preserve"> – show pupils how to perform the routine and explain its purpose. It can help to show non-examples that represent common misinterpretations of the routine as part of this. For </w:t>
      </w:r>
      <w:proofErr w:type="gramStart"/>
      <w:r w:rsidRPr="00E05333">
        <w:rPr>
          <w:sz w:val="24"/>
          <w:szCs w:val="24"/>
        </w:rPr>
        <w:t xml:space="preserve">example, </w:t>
      </w:r>
      <w:r w:rsidR="00BB0AFA">
        <w:rPr>
          <w:sz w:val="24"/>
          <w:szCs w:val="24"/>
        </w:rPr>
        <w:t xml:space="preserve"> you</w:t>
      </w:r>
      <w:proofErr w:type="gramEnd"/>
      <w:r w:rsidR="00BB0AFA">
        <w:rPr>
          <w:sz w:val="24"/>
          <w:szCs w:val="24"/>
        </w:rPr>
        <w:t xml:space="preserve"> can </w:t>
      </w:r>
      <w:r w:rsidRPr="00E05333">
        <w:rPr>
          <w:sz w:val="24"/>
          <w:szCs w:val="24"/>
        </w:rPr>
        <w:t>show how just one person in a pair should gather equipment in a science lesson, to minimise the number of people moving around the room</w:t>
      </w:r>
    </w:p>
    <w:p w14:paraId="735F9227" w14:textId="261A66EB" w:rsidR="00D543B8" w:rsidRPr="00E05333" w:rsidRDefault="00D543B8" w:rsidP="00D543B8">
      <w:pPr>
        <w:pStyle w:val="ListParagraph"/>
        <w:numPr>
          <w:ilvl w:val="0"/>
          <w:numId w:val="16"/>
        </w:numPr>
        <w:spacing w:line="360" w:lineRule="auto"/>
        <w:rPr>
          <w:sz w:val="24"/>
          <w:szCs w:val="24"/>
        </w:rPr>
      </w:pPr>
      <w:r w:rsidRPr="0D340C6B">
        <w:rPr>
          <w:b/>
          <w:bCs/>
          <w:sz w:val="24"/>
          <w:szCs w:val="24"/>
        </w:rPr>
        <w:t>practi</w:t>
      </w:r>
      <w:r w:rsidR="6959DBDB" w:rsidRPr="0D340C6B">
        <w:rPr>
          <w:b/>
          <w:bCs/>
          <w:sz w:val="24"/>
          <w:szCs w:val="24"/>
        </w:rPr>
        <w:t>s</w:t>
      </w:r>
      <w:r w:rsidRPr="0D340C6B">
        <w:rPr>
          <w:b/>
          <w:bCs/>
          <w:sz w:val="24"/>
          <w:szCs w:val="24"/>
        </w:rPr>
        <w:t xml:space="preserve">e </w:t>
      </w:r>
      <w:r w:rsidRPr="0D340C6B">
        <w:rPr>
          <w:sz w:val="24"/>
          <w:szCs w:val="24"/>
        </w:rPr>
        <w:t xml:space="preserve">– scaffold opportunities for practice when first using the routine. </w:t>
      </w:r>
      <w:r w:rsidRPr="0D340C6B">
        <w:rPr>
          <w:sz w:val="24"/>
          <w:szCs w:val="24"/>
        </w:rPr>
        <w:lastRenderedPageBreak/>
        <w:t>Including an element of competition may be appropriate here. For example, challenging pupils to hand out books as quickly and quietly as possible at the start of the lesson</w:t>
      </w:r>
    </w:p>
    <w:p w14:paraId="3476D855" w14:textId="507CA5B2" w:rsidR="00D543B8" w:rsidRPr="00E05333" w:rsidRDefault="00D543B8" w:rsidP="00D543B8">
      <w:pPr>
        <w:pStyle w:val="ListParagraph"/>
        <w:numPr>
          <w:ilvl w:val="0"/>
          <w:numId w:val="16"/>
        </w:numPr>
        <w:spacing w:line="360" w:lineRule="auto"/>
        <w:rPr>
          <w:sz w:val="24"/>
          <w:szCs w:val="24"/>
        </w:rPr>
      </w:pPr>
      <w:r w:rsidRPr="00E05333">
        <w:rPr>
          <w:b/>
          <w:bCs/>
          <w:sz w:val="24"/>
          <w:szCs w:val="24"/>
        </w:rPr>
        <w:t>reinforce</w:t>
      </w:r>
      <w:r w:rsidRPr="00E05333">
        <w:rPr>
          <w:sz w:val="24"/>
          <w:szCs w:val="24"/>
        </w:rPr>
        <w:t xml:space="preserve"> – regularly reinforce the routine by acknowledging when it is done well and providing reminders and further practice </w:t>
      </w:r>
      <w:r w:rsidR="00BB0AFA">
        <w:rPr>
          <w:sz w:val="24"/>
          <w:szCs w:val="24"/>
        </w:rPr>
        <w:t>when</w:t>
      </w:r>
      <w:r w:rsidR="00BB0AFA" w:rsidRPr="00E05333">
        <w:rPr>
          <w:sz w:val="24"/>
          <w:szCs w:val="24"/>
        </w:rPr>
        <w:t xml:space="preserve"> </w:t>
      </w:r>
      <w:r w:rsidRPr="00E05333">
        <w:rPr>
          <w:sz w:val="24"/>
          <w:szCs w:val="24"/>
        </w:rPr>
        <w:t xml:space="preserve">it is not. This may be as simple as, ‘well done for settling down and beginning so quickly, Matthew – you’re already learning now’ </w:t>
      </w:r>
    </w:p>
    <w:p w14:paraId="4E55F996" w14:textId="77777777" w:rsidR="00D543B8" w:rsidRDefault="00D543B8" w:rsidP="00D543B8">
      <w:pPr>
        <w:widowControl/>
        <w:autoSpaceDE/>
        <w:autoSpaceDN/>
        <w:rPr>
          <w:sz w:val="24"/>
          <w:szCs w:val="24"/>
        </w:rPr>
      </w:pPr>
    </w:p>
    <w:p w14:paraId="5354DEFC" w14:textId="37CE0267" w:rsidR="00D543B8" w:rsidRDefault="00D543B8" w:rsidP="00D543B8">
      <w:pPr>
        <w:pStyle w:val="BodyText"/>
      </w:pPr>
      <w:r>
        <w:t>Using this approach will help you to demonstrate your high expectations of pupils. However, you are likely now reaching the stage where careful reinforcement of your expectations is needed. It is natural for pupils to test the boundaries of your expectations, so it is important to manage your response to this well.</w:t>
      </w:r>
    </w:p>
    <w:p w14:paraId="753EF65E" w14:textId="77777777" w:rsidR="000B2676" w:rsidRDefault="000B2676" w:rsidP="00D543B8">
      <w:pPr>
        <w:pStyle w:val="BodyText"/>
        <w:rPr>
          <w:sz w:val="22"/>
          <w:szCs w:val="22"/>
          <w:lang w:val="en-US"/>
        </w:rPr>
      </w:pPr>
    </w:p>
    <w:p w14:paraId="79FB4E2C" w14:textId="76031238" w:rsidR="00D543B8" w:rsidRDefault="00D543B8" w:rsidP="00D543B8">
      <w:pPr>
        <w:pStyle w:val="BodyText"/>
      </w:pPr>
      <w:r>
        <w:t>It can help to distinguish between situations where pupils are actively testing your boundaries and situations where pupils do not fully understand what you expect. Where pupils do not understand, re-modelling and practising are likely to be beneficial. In other situations</w:t>
      </w:r>
      <w:r w:rsidR="00BE0806">
        <w:t>,</w:t>
      </w:r>
      <w:r>
        <w:t xml:space="preserve"> you will need to consider how you reinforce your expectations.</w:t>
      </w:r>
    </w:p>
    <w:p w14:paraId="34BE7B9A" w14:textId="77777777" w:rsidR="00D543B8" w:rsidRDefault="00D543B8" w:rsidP="00D543B8">
      <w:pPr>
        <w:pStyle w:val="BodyText"/>
      </w:pPr>
    </w:p>
    <w:p w14:paraId="38F2EC04" w14:textId="77777777" w:rsidR="00D543B8" w:rsidRDefault="00D543B8" w:rsidP="00D543B8">
      <w:pPr>
        <w:pStyle w:val="BodyText"/>
      </w:pPr>
      <w:r>
        <w:rPr>
          <w:noProof/>
        </w:rPr>
        <w:drawing>
          <wp:inline distT="0" distB="0" distL="0" distR="0" wp14:anchorId="17C42E59" wp14:editId="1D09D51C">
            <wp:extent cx="414866" cy="414866"/>
            <wp:effectExtent l="0" t="0" r="4445" b="4445"/>
            <wp:docPr id="561153899" name="image15.png" descr="Decorativ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4866" cy="414866"/>
                    </a:xfrm>
                    <a:prstGeom prst="rect">
                      <a:avLst/>
                    </a:prstGeom>
                  </pic:spPr>
                </pic:pic>
              </a:graphicData>
            </a:graphic>
          </wp:inline>
        </w:drawing>
      </w:r>
    </w:p>
    <w:p w14:paraId="5A551D02" w14:textId="77777777" w:rsidR="00D543B8" w:rsidRDefault="00D543B8" w:rsidP="00D543B8">
      <w:pPr>
        <w:pStyle w:val="BodyText"/>
      </w:pPr>
      <w:r>
        <w:t>To continue to reinforce your high expectations, as explored in week 3 of this module, it can help to:</w:t>
      </w:r>
    </w:p>
    <w:p w14:paraId="0E46C17A" w14:textId="77777777" w:rsidR="00D543B8" w:rsidRPr="00E05333" w:rsidRDefault="00D543B8" w:rsidP="00D543B8">
      <w:pPr>
        <w:pStyle w:val="ListParagraph"/>
        <w:numPr>
          <w:ilvl w:val="0"/>
          <w:numId w:val="16"/>
        </w:numPr>
        <w:spacing w:line="360" w:lineRule="auto"/>
        <w:rPr>
          <w:sz w:val="24"/>
          <w:szCs w:val="24"/>
        </w:rPr>
      </w:pPr>
      <w:r w:rsidRPr="00E05333">
        <w:rPr>
          <w:b/>
          <w:bCs/>
          <w:sz w:val="24"/>
          <w:szCs w:val="24"/>
        </w:rPr>
        <w:t>be predictable</w:t>
      </w:r>
      <w:r w:rsidRPr="00E05333">
        <w:rPr>
          <w:sz w:val="24"/>
          <w:szCs w:val="24"/>
        </w:rPr>
        <w:t xml:space="preserve"> – schools use sanctions and rewards in </w:t>
      </w:r>
      <w:proofErr w:type="gramStart"/>
      <w:r w:rsidRPr="00E05333">
        <w:rPr>
          <w:sz w:val="24"/>
          <w:szCs w:val="24"/>
        </w:rPr>
        <w:t>many different ways</w:t>
      </w:r>
      <w:proofErr w:type="gramEnd"/>
      <w:r w:rsidRPr="00E05333">
        <w:rPr>
          <w:sz w:val="24"/>
          <w:szCs w:val="24"/>
        </w:rPr>
        <w:t xml:space="preserve"> to reinforce desirable behaviours. The success of any system will be determined by its implementation, and predictability is a key part of this. For instance, sanctions that are only enforced sometimes will be less effective than those that always, predictably, follow a certain behaviour. Being predictable helps to reinforce </w:t>
      </w:r>
      <w:r>
        <w:rPr>
          <w:sz w:val="24"/>
          <w:szCs w:val="24"/>
        </w:rPr>
        <w:t>your</w:t>
      </w:r>
      <w:r w:rsidRPr="00E05333">
        <w:rPr>
          <w:sz w:val="24"/>
          <w:szCs w:val="24"/>
        </w:rPr>
        <w:t xml:space="preserve"> school’s high expectations of pupils </w:t>
      </w:r>
    </w:p>
    <w:p w14:paraId="4B792070" w14:textId="58ED86CA" w:rsidR="00D543B8" w:rsidRPr="00E05333" w:rsidRDefault="00D543B8" w:rsidP="00D543B8">
      <w:pPr>
        <w:pStyle w:val="ListParagraph"/>
        <w:numPr>
          <w:ilvl w:val="0"/>
          <w:numId w:val="16"/>
        </w:numPr>
        <w:spacing w:line="360" w:lineRule="auto"/>
        <w:rPr>
          <w:sz w:val="24"/>
          <w:szCs w:val="24"/>
        </w:rPr>
      </w:pPr>
      <w:r w:rsidRPr="00E05333">
        <w:rPr>
          <w:b/>
          <w:bCs/>
          <w:sz w:val="24"/>
          <w:szCs w:val="24"/>
        </w:rPr>
        <w:t>be aware</w:t>
      </w:r>
      <w:r w:rsidRPr="00E05333">
        <w:rPr>
          <w:sz w:val="24"/>
          <w:szCs w:val="24"/>
        </w:rPr>
        <w:t> – awareness is important for preventing low-level disruption as well as for quickly managing bullying or other behaviours that threaten pupils’ emotional safety. To maintain awareness, you should position yourself physically so that you can visually monitor the whole class even when speaking to an individual or small group and frequently ‘be seen looking’ so that pupils know you are aware of what they are doing</w:t>
      </w:r>
    </w:p>
    <w:p w14:paraId="00DE4E98" w14:textId="07DCFFDC" w:rsidR="00D543B8" w:rsidRDefault="00D543B8" w:rsidP="00D543B8">
      <w:pPr>
        <w:pStyle w:val="ListParagraph"/>
        <w:numPr>
          <w:ilvl w:val="0"/>
          <w:numId w:val="16"/>
        </w:numPr>
        <w:spacing w:line="360" w:lineRule="auto"/>
        <w:rPr>
          <w:sz w:val="24"/>
          <w:szCs w:val="24"/>
        </w:rPr>
      </w:pPr>
      <w:r w:rsidRPr="00E05333">
        <w:rPr>
          <w:b/>
          <w:bCs/>
          <w:sz w:val="24"/>
          <w:szCs w:val="24"/>
        </w:rPr>
        <w:t>be responsive</w:t>
      </w:r>
      <w:r w:rsidRPr="00E05333">
        <w:rPr>
          <w:sz w:val="24"/>
          <w:szCs w:val="24"/>
        </w:rPr>
        <w:t xml:space="preserve"> – responding early to low-level disruption usually helps to shut </w:t>
      </w:r>
      <w:r w:rsidRPr="00E05333">
        <w:rPr>
          <w:sz w:val="24"/>
          <w:szCs w:val="24"/>
        </w:rPr>
        <w:lastRenderedPageBreak/>
        <w:t xml:space="preserve">it down quickly. ‘Least-intrusive’ approaches </w:t>
      </w:r>
      <w:r w:rsidR="00950409">
        <w:rPr>
          <w:sz w:val="24"/>
          <w:szCs w:val="24"/>
        </w:rPr>
        <w:t>–</w:t>
      </w:r>
      <w:r w:rsidRPr="00E05333">
        <w:rPr>
          <w:sz w:val="24"/>
          <w:szCs w:val="24"/>
        </w:rPr>
        <w:t xml:space="preserve"> </w:t>
      </w:r>
      <w:proofErr w:type="gramStart"/>
      <w:r w:rsidRPr="00E05333">
        <w:rPr>
          <w:sz w:val="24"/>
          <w:szCs w:val="24"/>
        </w:rPr>
        <w:t>i.e.</w:t>
      </w:r>
      <w:proofErr w:type="gramEnd"/>
      <w:r w:rsidRPr="00E05333">
        <w:rPr>
          <w:sz w:val="24"/>
          <w:szCs w:val="24"/>
        </w:rPr>
        <w:t xml:space="preserve"> those which limit disruption to learning, including non-verbal signals – can be appropriate at this stage, such as pausing abruptly, moving physically closer to disruptive students or looking at pupils to show that you know what they are doing and that it is not acceptable (the ‘teacher glare’)</w:t>
      </w:r>
    </w:p>
    <w:p w14:paraId="6B79D1E4" w14:textId="4450427C" w:rsidR="00D543B8" w:rsidRDefault="00D543B8" w:rsidP="00D543B8">
      <w:pPr>
        <w:pStyle w:val="ListParagraph"/>
        <w:numPr>
          <w:ilvl w:val="0"/>
          <w:numId w:val="16"/>
        </w:numPr>
        <w:spacing w:line="360" w:lineRule="auto"/>
        <w:rPr>
          <w:rStyle w:val="normaltextrun"/>
          <w:sz w:val="24"/>
          <w:szCs w:val="24"/>
        </w:rPr>
      </w:pPr>
      <w:r w:rsidRPr="58BBFE7C">
        <w:rPr>
          <w:rStyle w:val="normaltextrun"/>
          <w:b/>
          <w:bCs/>
          <w:sz w:val="24"/>
          <w:szCs w:val="24"/>
        </w:rPr>
        <w:t xml:space="preserve">review your expectations </w:t>
      </w:r>
      <w:r w:rsidRPr="58BBFE7C">
        <w:rPr>
          <w:rStyle w:val="normaltextrun"/>
          <w:sz w:val="24"/>
          <w:szCs w:val="24"/>
        </w:rPr>
        <w:t xml:space="preserve">– you will have set your expectations with the best of intentions, but it may be appropriate to carefully review them if pupils are struggling to do as you wish. You should avoid lowering your expectations, but it may be helpful to alter routines to make these expectations more achievable </w:t>
      </w:r>
    </w:p>
    <w:p w14:paraId="52572855" w14:textId="77777777" w:rsidR="00D543B8" w:rsidRPr="00E05333" w:rsidRDefault="00D543B8" w:rsidP="00D543B8">
      <w:pPr>
        <w:pStyle w:val="ListParagraph"/>
        <w:spacing w:line="360" w:lineRule="auto"/>
        <w:rPr>
          <w:rStyle w:val="normaltextrun"/>
          <w:sz w:val="24"/>
          <w:szCs w:val="24"/>
        </w:rPr>
      </w:pPr>
    </w:p>
    <w:p w14:paraId="3B760C45" w14:textId="74AE9B26" w:rsidR="00D543B8" w:rsidRDefault="00D543B8" w:rsidP="00D543B8">
      <w:pPr>
        <w:pStyle w:val="BodyText"/>
      </w:pPr>
      <w:r>
        <w:t xml:space="preserve">Building effective, trusting relationships with pupils will help you to manage behaviour and create an environment that supports learning. This process will take longer to establish with some pupils than others and this is quite normal, especially if you are a secondary school teacher who sees individual pupils less frequently. It is easier to build these relationships when pupils believe that their feelings will be considered and understood – even though you are ‘in charge’ of your classroom, you are also modelling how to develop and maintain positive relationships, and taking account of others’ feelings is, of course, an important part of this. This does not mean that you always </w:t>
      </w:r>
      <w:proofErr w:type="gramStart"/>
      <w:r>
        <w:t>have to</w:t>
      </w:r>
      <w:proofErr w:type="gramEnd"/>
      <w:r>
        <w:t xml:space="preserve"> do as pupils wish, but that you can positively impact your relationship with pupils by acknowledging their feelings and being clear about the reasons for the decisions you take. </w:t>
      </w:r>
    </w:p>
    <w:p w14:paraId="6982FDC8" w14:textId="77777777" w:rsidR="00D543B8" w:rsidRPr="00E96E90" w:rsidRDefault="00D543B8" w:rsidP="00D543B8">
      <w:pPr>
        <w:pStyle w:val="BodyText"/>
      </w:pPr>
    </w:p>
    <w:p w14:paraId="3AC17C6C" w14:textId="77777777" w:rsidR="00D543B8" w:rsidRDefault="00D543B8" w:rsidP="00D543B8">
      <w:pPr>
        <w:pStyle w:val="BodyText"/>
        <w:rPr>
          <w:sz w:val="22"/>
          <w:szCs w:val="22"/>
        </w:rPr>
      </w:pPr>
      <w:r>
        <w:t xml:space="preserve">Responding consistently to pupil behaviour is important for two reasons: </w:t>
      </w:r>
    </w:p>
    <w:p w14:paraId="2BCF0E68" w14:textId="77777777" w:rsidR="00D543B8" w:rsidRPr="00E05333" w:rsidRDefault="00D543B8" w:rsidP="00D543B8">
      <w:pPr>
        <w:pStyle w:val="ListParagraph"/>
        <w:numPr>
          <w:ilvl w:val="0"/>
          <w:numId w:val="16"/>
        </w:numPr>
        <w:spacing w:line="360" w:lineRule="auto"/>
        <w:rPr>
          <w:rStyle w:val="normaltextrun"/>
          <w:sz w:val="24"/>
          <w:szCs w:val="24"/>
        </w:rPr>
      </w:pPr>
      <w:r w:rsidRPr="00E05333">
        <w:rPr>
          <w:rStyle w:val="normaltextrun"/>
          <w:b/>
          <w:bCs/>
          <w:sz w:val="24"/>
          <w:szCs w:val="24"/>
        </w:rPr>
        <w:t>reinforcing expectations</w:t>
      </w:r>
      <w:r w:rsidRPr="00E05333">
        <w:rPr>
          <w:rStyle w:val="normaltextrun"/>
          <w:sz w:val="24"/>
          <w:szCs w:val="24"/>
        </w:rPr>
        <w:t xml:space="preserve"> – if you only sometimes reinforce your expectations in how you use sanctions and rewards, then pupils quickly learn that your expectations are optional. Over time, you will likely find that pupils adhere less and less to your high behavioural expectations</w:t>
      </w:r>
    </w:p>
    <w:p w14:paraId="41687716" w14:textId="4121A458" w:rsidR="00D543B8" w:rsidRDefault="00D543B8" w:rsidP="00D543B8">
      <w:pPr>
        <w:pStyle w:val="ListParagraph"/>
        <w:numPr>
          <w:ilvl w:val="0"/>
          <w:numId w:val="16"/>
        </w:numPr>
        <w:spacing w:line="360" w:lineRule="auto"/>
        <w:rPr>
          <w:rStyle w:val="normaltextrun"/>
          <w:sz w:val="24"/>
          <w:szCs w:val="24"/>
        </w:rPr>
      </w:pPr>
      <w:r w:rsidRPr="00E05333">
        <w:rPr>
          <w:rStyle w:val="normaltextrun"/>
          <w:b/>
          <w:bCs/>
          <w:sz w:val="24"/>
          <w:szCs w:val="24"/>
        </w:rPr>
        <w:t>fairness –</w:t>
      </w:r>
      <w:r w:rsidRPr="00E05333">
        <w:rPr>
          <w:rStyle w:val="normaltextrun"/>
          <w:sz w:val="24"/>
          <w:szCs w:val="24"/>
        </w:rPr>
        <w:t xml:space="preserve"> pupils have a strong sense of fairness, so</w:t>
      </w:r>
      <w:r w:rsidR="009C13FA">
        <w:rPr>
          <w:rStyle w:val="normaltextrun"/>
          <w:sz w:val="24"/>
          <w:szCs w:val="24"/>
        </w:rPr>
        <w:t>,</w:t>
      </w:r>
      <w:r w:rsidRPr="00E05333">
        <w:rPr>
          <w:rStyle w:val="normaltextrun"/>
          <w:sz w:val="24"/>
          <w:szCs w:val="24"/>
        </w:rPr>
        <w:t xml:space="preserve"> if they notice (or perceive) they are being treated differently </w:t>
      </w:r>
      <w:r w:rsidR="00BB0AFA">
        <w:rPr>
          <w:rStyle w:val="normaltextrun"/>
          <w:sz w:val="24"/>
          <w:szCs w:val="24"/>
        </w:rPr>
        <w:t>than</w:t>
      </w:r>
      <w:r w:rsidRPr="00E05333">
        <w:rPr>
          <w:rStyle w:val="normaltextrun"/>
          <w:sz w:val="24"/>
          <w:szCs w:val="24"/>
        </w:rPr>
        <w:t xml:space="preserve"> their peers</w:t>
      </w:r>
      <w:r w:rsidR="009C13FA">
        <w:rPr>
          <w:rStyle w:val="normaltextrun"/>
          <w:sz w:val="24"/>
          <w:szCs w:val="24"/>
        </w:rPr>
        <w:t>,</w:t>
      </w:r>
      <w:r w:rsidRPr="00E05333">
        <w:rPr>
          <w:rStyle w:val="normaltextrun"/>
          <w:sz w:val="24"/>
          <w:szCs w:val="24"/>
        </w:rPr>
        <w:t xml:space="preserve"> this can undermine your relationship with them. Therefore, it is important to ‘be fair’ and to ‘be seen to be fair’. This can include, for example, using least-intrusive interventions (see week 3 of Module 1) so that pupils don’t feel that they are being singled out in front of their peers and linking your use of rewards and sanctions to the school behaviour policy. By being explicit like this, you make </w:t>
      </w:r>
      <w:r w:rsidRPr="00E05333">
        <w:rPr>
          <w:rStyle w:val="normaltextrun"/>
          <w:sz w:val="24"/>
          <w:szCs w:val="24"/>
        </w:rPr>
        <w:lastRenderedPageBreak/>
        <w:t>it clear to pupils why they are being sanctioned and others know what they need to do to achieve the rewards that their peers receive.</w:t>
      </w:r>
    </w:p>
    <w:p w14:paraId="0C145A46" w14:textId="77777777" w:rsidR="009C13FA" w:rsidRPr="009C13FA" w:rsidRDefault="009C13FA" w:rsidP="00BB0AFA">
      <w:pPr>
        <w:spacing w:line="360" w:lineRule="auto"/>
        <w:ind w:left="360"/>
        <w:rPr>
          <w:rStyle w:val="normaltextrun"/>
          <w:sz w:val="24"/>
          <w:szCs w:val="24"/>
        </w:rPr>
      </w:pPr>
    </w:p>
    <w:p w14:paraId="5FAD4F85" w14:textId="77777777" w:rsidR="00D543B8" w:rsidRPr="001B73C9" w:rsidRDefault="00D543B8" w:rsidP="00BB0AFA">
      <w:pPr>
        <w:pStyle w:val="Heading2"/>
        <w:pBdr>
          <w:top w:val="single" w:sz="4" w:space="4" w:color="BECF6A"/>
          <w:left w:val="single" w:sz="4" w:space="4" w:color="BECF6A"/>
          <w:bottom w:val="single" w:sz="4" w:space="4" w:color="BECF6A"/>
          <w:right w:val="single" w:sz="4" w:space="9" w:color="BECF6A"/>
        </w:pBdr>
        <w:spacing w:before="0"/>
        <w:ind w:left="168" w:right="89" w:hanging="168"/>
      </w:pPr>
      <w:r>
        <w:t>Setting pupils up to succeed: consistency and persistence</w:t>
      </w:r>
    </w:p>
    <w:p w14:paraId="16D09AEE" w14:textId="42AAA35A" w:rsidR="00D543B8" w:rsidRPr="00E05333" w:rsidRDefault="00D543B8" w:rsidP="00D543B8">
      <w:pPr>
        <w:pStyle w:val="InfoBox"/>
        <w:shd w:val="clear" w:color="auto" w:fill="DFF6F3"/>
        <w:spacing w:line="360" w:lineRule="auto"/>
        <w:ind w:left="0" w:firstLine="0"/>
        <w:rPr>
          <w:lang w:val="en-US"/>
        </w:rPr>
      </w:pPr>
      <w:r w:rsidRPr="00E05333">
        <w:rPr>
          <w:lang w:val="en-US"/>
        </w:rPr>
        <w:t xml:space="preserve">James was coming to dread his Friday afternoon lessons. It seemed that pupils could sense the weekend coming and were especially tricky to teach at this time. He felt that two pupils </w:t>
      </w:r>
      <w:proofErr w:type="gramStart"/>
      <w:r w:rsidRPr="00E05333">
        <w:rPr>
          <w:lang w:val="en-US"/>
        </w:rPr>
        <w:t>in particular consistently</w:t>
      </w:r>
      <w:proofErr w:type="gramEnd"/>
      <w:r w:rsidRPr="00E05333">
        <w:rPr>
          <w:lang w:val="en-US"/>
        </w:rPr>
        <w:t xml:space="preserve"> caused low-level disruption that affected everyone’s learning and were frequently off task. This upset James</w:t>
      </w:r>
      <w:r w:rsidR="003A32BF">
        <w:rPr>
          <w:lang w:val="en-US"/>
        </w:rPr>
        <w:t>,</w:t>
      </w:r>
      <w:r w:rsidRPr="00E05333">
        <w:rPr>
          <w:lang w:val="en-US"/>
        </w:rPr>
        <w:t xml:space="preserve"> as he had worked so hard to develop a positive, </w:t>
      </w:r>
      <w:proofErr w:type="gramStart"/>
      <w:r w:rsidRPr="00E05333">
        <w:rPr>
          <w:lang w:val="en-US"/>
        </w:rPr>
        <w:t>predictable</w:t>
      </w:r>
      <w:proofErr w:type="gramEnd"/>
      <w:r w:rsidRPr="00E05333">
        <w:rPr>
          <w:lang w:val="en-US"/>
        </w:rPr>
        <w:t xml:space="preserve"> and safe environment in which all pupils could thrive. </w:t>
      </w:r>
    </w:p>
    <w:p w14:paraId="5BD4485E" w14:textId="77777777" w:rsidR="00D543B8" w:rsidRPr="00E05333" w:rsidRDefault="00D543B8" w:rsidP="00D543B8">
      <w:pPr>
        <w:pStyle w:val="InfoBox"/>
        <w:shd w:val="clear" w:color="auto" w:fill="DFF6F3"/>
        <w:spacing w:line="360" w:lineRule="auto"/>
        <w:ind w:left="0" w:firstLine="0"/>
        <w:rPr>
          <w:lang w:val="en-US"/>
        </w:rPr>
      </w:pPr>
      <w:r w:rsidRPr="00E05333">
        <w:rPr>
          <w:lang w:val="en-US"/>
        </w:rPr>
        <w:t xml:space="preserve">James asked his mentor to come and observe the class so that she could help </w:t>
      </w:r>
      <w:proofErr w:type="gramStart"/>
      <w:r w:rsidRPr="00E05333">
        <w:rPr>
          <w:lang w:val="en-US"/>
        </w:rPr>
        <w:t>James</w:t>
      </w:r>
      <w:proofErr w:type="gramEnd"/>
      <w:r w:rsidRPr="00E05333">
        <w:rPr>
          <w:lang w:val="en-US"/>
        </w:rPr>
        <w:t xml:space="preserve"> plan how best to tackle the problems </w:t>
      </w:r>
      <w:r>
        <w:rPr>
          <w:lang w:val="en-US"/>
        </w:rPr>
        <w:t xml:space="preserve">he </w:t>
      </w:r>
      <w:r w:rsidRPr="00E05333">
        <w:rPr>
          <w:lang w:val="en-US"/>
        </w:rPr>
        <w:t xml:space="preserve">was concerned about. </w:t>
      </w:r>
    </w:p>
    <w:p w14:paraId="79E928EB" w14:textId="77777777" w:rsidR="00D543B8" w:rsidRPr="00E05333" w:rsidRDefault="00D543B8" w:rsidP="00D543B8">
      <w:pPr>
        <w:pStyle w:val="InfoBox"/>
        <w:shd w:val="clear" w:color="auto" w:fill="DFF6F3"/>
        <w:spacing w:line="360" w:lineRule="auto"/>
        <w:ind w:left="0" w:firstLine="0"/>
        <w:rPr>
          <w:lang w:val="en-US"/>
        </w:rPr>
      </w:pPr>
      <w:r w:rsidRPr="00E05333">
        <w:rPr>
          <w:lang w:val="en-US"/>
        </w:rPr>
        <w:t xml:space="preserve">The feedback from James’ mentor was surprisingly helpful. Not only did she offer some strategies for addressing the pupils’ low-level disruption, but she also highlighted the approaches that James had embedded that were supporting </w:t>
      </w:r>
      <w:proofErr w:type="gramStart"/>
      <w:r w:rsidRPr="00E05333">
        <w:rPr>
          <w:lang w:val="en-US"/>
        </w:rPr>
        <w:t>the majority of</w:t>
      </w:r>
      <w:proofErr w:type="gramEnd"/>
      <w:r w:rsidRPr="00E05333">
        <w:rPr>
          <w:lang w:val="en-US"/>
        </w:rPr>
        <w:t xml:space="preserve"> pupils to learn well – even on a Friday afternoon! </w:t>
      </w:r>
    </w:p>
    <w:p w14:paraId="00D3B95C" w14:textId="2749964E" w:rsidR="00D543B8" w:rsidRPr="00E05333" w:rsidRDefault="00D543B8" w:rsidP="00D543B8">
      <w:pPr>
        <w:pStyle w:val="InfoBox"/>
        <w:shd w:val="clear" w:color="auto" w:fill="DFF6F3"/>
        <w:spacing w:line="360" w:lineRule="auto"/>
        <w:ind w:left="0" w:firstLine="0"/>
        <w:rPr>
          <w:lang w:val="en-US"/>
        </w:rPr>
      </w:pPr>
      <w:r w:rsidRPr="00E05333">
        <w:rPr>
          <w:lang w:val="en-US"/>
        </w:rPr>
        <w:t xml:space="preserve">James had taken the time in September to carefully clarify, model, </w:t>
      </w:r>
      <w:proofErr w:type="spellStart"/>
      <w:r w:rsidRPr="00E05333">
        <w:rPr>
          <w:lang w:val="en-US"/>
        </w:rPr>
        <w:t>practise</w:t>
      </w:r>
      <w:proofErr w:type="spellEnd"/>
      <w:r w:rsidRPr="00E05333">
        <w:rPr>
          <w:lang w:val="en-US"/>
        </w:rPr>
        <w:t xml:space="preserve"> and reinforce the </w:t>
      </w:r>
      <w:proofErr w:type="spellStart"/>
      <w:r w:rsidRPr="00E05333">
        <w:rPr>
          <w:lang w:val="en-US"/>
        </w:rPr>
        <w:t>behaviours</w:t>
      </w:r>
      <w:proofErr w:type="spellEnd"/>
      <w:r w:rsidRPr="00E05333">
        <w:rPr>
          <w:lang w:val="en-US"/>
        </w:rPr>
        <w:t xml:space="preserve"> he expected from pupils, and his mentor could see that this was already paying off. She praised the way that he reinforced positive </w:t>
      </w:r>
      <w:proofErr w:type="spellStart"/>
      <w:r w:rsidRPr="00E05333">
        <w:rPr>
          <w:lang w:val="en-US"/>
        </w:rPr>
        <w:t>behaviours</w:t>
      </w:r>
      <w:proofErr w:type="spellEnd"/>
      <w:r w:rsidRPr="00E05333">
        <w:rPr>
          <w:lang w:val="en-US"/>
        </w:rPr>
        <w:t xml:space="preserve"> from pupils and how he linked this to the school’s policy on sanctions and rewards. She highlighted to James that he was already doing lots of things well and could feel proud of this. </w:t>
      </w:r>
    </w:p>
    <w:p w14:paraId="557AA6CF" w14:textId="4D17E34F" w:rsidR="00D543B8" w:rsidRPr="00E05333" w:rsidRDefault="00D543B8" w:rsidP="00D543B8">
      <w:pPr>
        <w:pStyle w:val="InfoBox"/>
        <w:shd w:val="clear" w:color="auto" w:fill="DFF6F3"/>
        <w:spacing w:line="360" w:lineRule="auto"/>
        <w:ind w:left="0" w:firstLine="0"/>
        <w:rPr>
          <w:lang w:val="en-US"/>
        </w:rPr>
      </w:pPr>
      <w:r w:rsidRPr="00E05333">
        <w:rPr>
          <w:lang w:val="en-US"/>
        </w:rPr>
        <w:t xml:space="preserve">James’s mentor also suggested some strategies to work on. She felt that the disruption worrying James was stemming from the two pupils not always understanding clearly what they needed to do. This helped James to see that the most effective </w:t>
      </w:r>
      <w:proofErr w:type="spellStart"/>
      <w:r w:rsidRPr="00E05333">
        <w:rPr>
          <w:lang w:val="en-US"/>
        </w:rPr>
        <w:t>behaviour</w:t>
      </w:r>
      <w:proofErr w:type="spellEnd"/>
      <w:r w:rsidRPr="00E05333">
        <w:rPr>
          <w:lang w:val="en-US"/>
        </w:rPr>
        <w:t xml:space="preserve"> management strategy in this situation was not to respond to the disruption once it had happened but to pre-empt it by making sure the pupils understood clearly what they should be doing.</w:t>
      </w:r>
    </w:p>
    <w:p w14:paraId="09980FD1" w14:textId="77777777" w:rsidR="00D543B8" w:rsidRDefault="00D543B8" w:rsidP="00D543B8">
      <w:pPr>
        <w:pStyle w:val="InfoBox"/>
        <w:shd w:val="clear" w:color="auto" w:fill="DFF6F3"/>
        <w:spacing w:line="360" w:lineRule="auto"/>
        <w:ind w:left="0" w:firstLine="0"/>
        <w:rPr>
          <w:lang w:val="en-US"/>
        </w:rPr>
      </w:pPr>
      <w:r>
        <w:rPr>
          <w:lang w:val="en-US"/>
        </w:rPr>
        <w:t>Based on</w:t>
      </w:r>
      <w:r w:rsidRPr="00E05333">
        <w:rPr>
          <w:lang w:val="en-US"/>
        </w:rPr>
        <w:t xml:space="preserve"> this feedback</w:t>
      </w:r>
      <w:r>
        <w:rPr>
          <w:lang w:val="en-US"/>
        </w:rPr>
        <w:t>,</w:t>
      </w:r>
      <w:r w:rsidRPr="00E05333">
        <w:rPr>
          <w:lang w:val="en-US"/>
        </w:rPr>
        <w:t xml:space="preserve"> James set himself the following targets:</w:t>
      </w:r>
    </w:p>
    <w:p w14:paraId="3A5CCCB4" w14:textId="287837A6" w:rsidR="00D543B8" w:rsidRDefault="00D543B8" w:rsidP="00D543B8">
      <w:pPr>
        <w:pStyle w:val="InfoBox"/>
        <w:shd w:val="clear" w:color="auto" w:fill="DFF6F3"/>
        <w:spacing w:line="360" w:lineRule="auto"/>
        <w:rPr>
          <w:lang w:val="en-US"/>
        </w:rPr>
      </w:pPr>
      <w:r w:rsidRPr="00E05333">
        <w:rPr>
          <w:lang w:val="en-US"/>
        </w:rPr>
        <w:t>1.</w:t>
      </w:r>
      <w:r w:rsidRPr="00E05333">
        <w:rPr>
          <w:lang w:val="en-US"/>
        </w:rPr>
        <w:tab/>
      </w:r>
      <w:r>
        <w:rPr>
          <w:lang w:val="en-US"/>
        </w:rPr>
        <w:t>t</w:t>
      </w:r>
      <w:r w:rsidRPr="00E05333">
        <w:rPr>
          <w:lang w:val="en-US"/>
        </w:rPr>
        <w:t>arget the two pupils with clarification questions when giving task instructions to make sure that they fully underst</w:t>
      </w:r>
      <w:r>
        <w:rPr>
          <w:lang w:val="en-US"/>
        </w:rPr>
        <w:t>an</w:t>
      </w:r>
      <w:r w:rsidRPr="00E05333">
        <w:rPr>
          <w:lang w:val="en-US"/>
        </w:rPr>
        <w:t>d expectations from the outset</w:t>
      </w:r>
    </w:p>
    <w:p w14:paraId="4396DD04" w14:textId="26FBAF00" w:rsidR="00D543B8" w:rsidRDefault="00D543B8" w:rsidP="00D543B8">
      <w:pPr>
        <w:pStyle w:val="InfoBox"/>
        <w:shd w:val="clear" w:color="auto" w:fill="DFF6F3"/>
        <w:spacing w:line="360" w:lineRule="auto"/>
        <w:rPr>
          <w:lang w:val="en-US"/>
        </w:rPr>
      </w:pPr>
      <w:r w:rsidRPr="00E05333">
        <w:rPr>
          <w:lang w:val="en-US"/>
        </w:rPr>
        <w:lastRenderedPageBreak/>
        <w:t>2.</w:t>
      </w:r>
      <w:r w:rsidRPr="00E05333">
        <w:rPr>
          <w:lang w:val="en-US"/>
        </w:rPr>
        <w:tab/>
      </w:r>
      <w:r>
        <w:rPr>
          <w:lang w:val="en-US"/>
        </w:rPr>
        <w:t>f</w:t>
      </w:r>
      <w:r w:rsidRPr="00E05333">
        <w:rPr>
          <w:lang w:val="en-US"/>
        </w:rPr>
        <w:t>ocus on using consistent language and non-verbal signals for common directions in the classroom so that he c</w:t>
      </w:r>
      <w:r>
        <w:rPr>
          <w:lang w:val="en-US"/>
        </w:rPr>
        <w:t>an</w:t>
      </w:r>
      <w:r w:rsidRPr="00E05333">
        <w:rPr>
          <w:lang w:val="en-US"/>
        </w:rPr>
        <w:t xml:space="preserve"> more easily remind the pupils of his expectations while they </w:t>
      </w:r>
      <w:r>
        <w:rPr>
          <w:lang w:val="en-US"/>
        </w:rPr>
        <w:t>ar</w:t>
      </w:r>
      <w:r w:rsidRPr="00E05333">
        <w:rPr>
          <w:lang w:val="en-US"/>
        </w:rPr>
        <w:t>e working. This include</w:t>
      </w:r>
      <w:r>
        <w:rPr>
          <w:lang w:val="en-US"/>
        </w:rPr>
        <w:t xml:space="preserve">s </w:t>
      </w:r>
      <w:r w:rsidRPr="00E05333">
        <w:rPr>
          <w:lang w:val="en-US"/>
        </w:rPr>
        <w:t>a non-verbal ‘</w:t>
      </w:r>
      <w:proofErr w:type="spellStart"/>
      <w:r w:rsidRPr="00E05333">
        <w:rPr>
          <w:lang w:val="en-US"/>
        </w:rPr>
        <w:t>shhh</w:t>
      </w:r>
      <w:proofErr w:type="spellEnd"/>
      <w:r w:rsidRPr="00E05333">
        <w:rPr>
          <w:lang w:val="en-US"/>
        </w:rPr>
        <w:t>’ gesture for when they g</w:t>
      </w:r>
      <w:r>
        <w:rPr>
          <w:lang w:val="en-US"/>
        </w:rPr>
        <w:t>e</w:t>
      </w:r>
      <w:r w:rsidRPr="00E05333">
        <w:rPr>
          <w:lang w:val="en-US"/>
        </w:rPr>
        <w:t>t chatty, which James c</w:t>
      </w:r>
      <w:r>
        <w:rPr>
          <w:lang w:val="en-US"/>
        </w:rPr>
        <w:t>an</w:t>
      </w:r>
      <w:r w:rsidRPr="00E05333">
        <w:rPr>
          <w:lang w:val="en-US"/>
        </w:rPr>
        <w:t xml:space="preserve"> use without distracting other pupils</w:t>
      </w:r>
    </w:p>
    <w:p w14:paraId="19EBDC23" w14:textId="4445C4AC" w:rsidR="00D543B8" w:rsidRPr="00E05333" w:rsidRDefault="00D543B8" w:rsidP="00D543B8">
      <w:pPr>
        <w:pStyle w:val="InfoBox"/>
        <w:shd w:val="clear" w:color="auto" w:fill="DFF6F3"/>
        <w:spacing w:line="360" w:lineRule="auto"/>
        <w:ind w:left="0" w:firstLine="0"/>
        <w:rPr>
          <w:rFonts w:ascii="Century Gothic" w:hAnsi="Century Gothic"/>
          <w:color w:val="000000" w:themeColor="text1"/>
        </w:rPr>
      </w:pPr>
      <w:r w:rsidRPr="00E05333">
        <w:rPr>
          <w:rFonts w:ascii="Century Gothic" w:hAnsi="Century Gothic"/>
          <w:color w:val="000000" w:themeColor="text1"/>
        </w:rPr>
        <w:t>James’ situation is not unique – all teachers experience these kinds of challenges from time to time, especially less experienced teachers. By consistently and persistently applying the principles you have learnt in this module, you will be able to address these challenges and support all pupils to learn well in your class. Remember that you are not alone in this endeavour and that you can expect assistance and support from colleagues, which can often make all the difference.</w:t>
      </w:r>
    </w:p>
    <w:p w14:paraId="70FEB833" w14:textId="77777777" w:rsidR="003A32BF" w:rsidRDefault="003A32BF" w:rsidP="003C7BE6">
      <w:pPr>
        <w:pStyle w:val="BodyText"/>
        <w:spacing w:before="120"/>
      </w:pPr>
    </w:p>
    <w:p w14:paraId="2DAC4E60" w14:textId="77777777" w:rsidR="003A32BF" w:rsidRDefault="003A32BF" w:rsidP="00BB0AFA">
      <w:pPr>
        <w:pStyle w:val="Heading1"/>
        <w:spacing w:before="0"/>
        <w:ind w:right="5476"/>
      </w:pPr>
      <w:r w:rsidRPr="00BA4D82">
        <w:t>Mentor Meeting Activities</w:t>
      </w:r>
    </w:p>
    <w:p w14:paraId="0DFFE978" w14:textId="77777777" w:rsidR="003A32BF" w:rsidRDefault="003A32BF" w:rsidP="003C7BE6">
      <w:pPr>
        <w:pStyle w:val="BodyText"/>
        <w:spacing w:before="120"/>
      </w:pPr>
    </w:p>
    <w:p w14:paraId="6875DE57" w14:textId="7B2322ED" w:rsidR="003C7BE6" w:rsidRDefault="003C7BE6" w:rsidP="00BB0AFA">
      <w:pPr>
        <w:pStyle w:val="BodyText"/>
      </w:pPr>
      <w:r>
        <w:t>Throughout the session, try to refer explicitly to the Learning Intentions, and encourage your mentee to record key points in their Learning Log. Tailor your use of the Theory to Practice activities below in response to the Review and Plan sections of this session.</w:t>
      </w:r>
    </w:p>
    <w:p w14:paraId="76FC0855" w14:textId="77777777" w:rsidR="003C7BE6" w:rsidRPr="003C7BE6" w:rsidRDefault="003C7BE6" w:rsidP="003C7BE6"/>
    <w:p w14:paraId="4E3AF20C" w14:textId="6C7E5E38" w:rsidR="008E29DA" w:rsidRPr="006D0934" w:rsidRDefault="008E29DA" w:rsidP="00042453">
      <w:pPr>
        <w:pStyle w:val="Heading2"/>
        <w:ind w:right="7035"/>
        <w:rPr>
          <w:rStyle w:val="InfoBoxChar"/>
          <w:szCs w:val="24"/>
          <w:shd w:val="clear" w:color="auto" w:fill="auto"/>
          <w:rtl/>
        </w:rPr>
      </w:pPr>
      <w:r w:rsidRPr="006D0934">
        <w:t>Review</w:t>
      </w:r>
      <w:r w:rsidR="00BB0AFA">
        <w:t>:</w:t>
      </w:r>
      <w:r w:rsidRPr="006D0934">
        <w:t xml:space="preserve"> </w:t>
      </w:r>
      <w:r w:rsidR="00D1773C">
        <w:t>5</w:t>
      </w:r>
      <w:r w:rsidRPr="006D0934">
        <w:t xml:space="preserve"> mins</w:t>
      </w:r>
    </w:p>
    <w:p w14:paraId="6CF80ABA" w14:textId="06EF3F16" w:rsidR="003C7BE6" w:rsidRDefault="003C7BE6" w:rsidP="003C7BE6">
      <w:pPr>
        <w:pStyle w:val="BodyText"/>
        <w:rPr>
          <w:sz w:val="12"/>
          <w:szCs w:val="12"/>
        </w:rPr>
      </w:pPr>
    </w:p>
    <w:p w14:paraId="2353EA90" w14:textId="77777777" w:rsidR="003A32BF" w:rsidRPr="003C7BE6" w:rsidRDefault="003A32BF" w:rsidP="003C7BE6">
      <w:pPr>
        <w:pStyle w:val="BodyText"/>
        <w:rPr>
          <w:sz w:val="12"/>
          <w:szCs w:val="12"/>
        </w:rPr>
      </w:pPr>
    </w:p>
    <w:p w14:paraId="18124848" w14:textId="77777777" w:rsidR="003C7BE6" w:rsidRPr="003C7BE6" w:rsidRDefault="003C7BE6" w:rsidP="003C7BE6">
      <w:pPr>
        <w:pStyle w:val="ListParagraph"/>
        <w:widowControl/>
        <w:numPr>
          <w:ilvl w:val="0"/>
          <w:numId w:val="5"/>
        </w:numPr>
        <w:autoSpaceDE/>
        <w:spacing w:line="360" w:lineRule="auto"/>
        <w:rPr>
          <w:sz w:val="24"/>
          <w:szCs w:val="24"/>
        </w:rPr>
      </w:pPr>
      <w:r w:rsidRPr="003C7BE6">
        <w:rPr>
          <w:sz w:val="24"/>
          <w:szCs w:val="24"/>
        </w:rPr>
        <w:t xml:space="preserve">Start this session by briefly following up the actions that the mentee set at the end of last week’s session. Ask your mentee to summarise </w:t>
      </w:r>
    </w:p>
    <w:p w14:paraId="106BC135" w14:textId="77777777" w:rsidR="003C7BE6" w:rsidRPr="003C7BE6" w:rsidRDefault="003C7BE6" w:rsidP="003C7BE6">
      <w:pPr>
        <w:pStyle w:val="ListParagraph"/>
        <w:widowControl/>
        <w:numPr>
          <w:ilvl w:val="1"/>
          <w:numId w:val="5"/>
        </w:numPr>
        <w:autoSpaceDE/>
        <w:spacing w:line="360" w:lineRule="auto"/>
        <w:rPr>
          <w:sz w:val="24"/>
          <w:szCs w:val="24"/>
        </w:rPr>
      </w:pPr>
      <w:r w:rsidRPr="003C7BE6">
        <w:rPr>
          <w:sz w:val="24"/>
          <w:szCs w:val="24"/>
        </w:rPr>
        <w:t>what they did</w:t>
      </w:r>
    </w:p>
    <w:p w14:paraId="10DFD9EF" w14:textId="77777777" w:rsidR="003C7BE6" w:rsidRPr="003C7BE6" w:rsidRDefault="003C7BE6" w:rsidP="003C7BE6">
      <w:pPr>
        <w:pStyle w:val="ListParagraph"/>
        <w:widowControl/>
        <w:numPr>
          <w:ilvl w:val="1"/>
          <w:numId w:val="5"/>
        </w:numPr>
        <w:autoSpaceDE/>
        <w:spacing w:line="360" w:lineRule="auto"/>
        <w:rPr>
          <w:sz w:val="24"/>
          <w:szCs w:val="24"/>
        </w:rPr>
      </w:pPr>
      <w:r w:rsidRPr="003C7BE6">
        <w:rPr>
          <w:sz w:val="24"/>
          <w:szCs w:val="24"/>
        </w:rPr>
        <w:t>the impact of this on pupil learning (including how they are evaluating this)</w:t>
      </w:r>
    </w:p>
    <w:p w14:paraId="76B86AD5" w14:textId="77777777" w:rsidR="003C7BE6" w:rsidRPr="003C7BE6" w:rsidRDefault="003C7BE6" w:rsidP="003C7BE6">
      <w:pPr>
        <w:pStyle w:val="ListParagraph"/>
        <w:widowControl/>
        <w:numPr>
          <w:ilvl w:val="1"/>
          <w:numId w:val="5"/>
        </w:numPr>
        <w:autoSpaceDE/>
        <w:spacing w:line="360" w:lineRule="auto"/>
        <w:rPr>
          <w:sz w:val="24"/>
          <w:szCs w:val="24"/>
        </w:rPr>
      </w:pPr>
      <w:r w:rsidRPr="003C7BE6">
        <w:rPr>
          <w:sz w:val="24"/>
          <w:szCs w:val="24"/>
        </w:rPr>
        <w:t>what they will do going forward to build on these actions</w:t>
      </w:r>
    </w:p>
    <w:p w14:paraId="1BE75263" w14:textId="77777777" w:rsidR="003C7BE6" w:rsidRPr="003C7BE6" w:rsidRDefault="003C7BE6" w:rsidP="003C7BE6">
      <w:pPr>
        <w:pStyle w:val="ListParagraph"/>
        <w:spacing w:line="360" w:lineRule="auto"/>
        <w:ind w:left="360"/>
        <w:rPr>
          <w:bCs/>
          <w:sz w:val="12"/>
          <w:szCs w:val="12"/>
        </w:rPr>
      </w:pPr>
    </w:p>
    <w:p w14:paraId="14504DC0" w14:textId="4082792C" w:rsidR="006572E7" w:rsidRDefault="003C7BE6" w:rsidP="003C7BE6">
      <w:pPr>
        <w:pStyle w:val="ListParagraph"/>
        <w:widowControl/>
        <w:numPr>
          <w:ilvl w:val="0"/>
          <w:numId w:val="5"/>
        </w:numPr>
        <w:autoSpaceDE/>
        <w:spacing w:line="360" w:lineRule="auto"/>
        <w:rPr>
          <w:bCs/>
          <w:sz w:val="24"/>
          <w:szCs w:val="24"/>
        </w:rPr>
      </w:pPr>
      <w:r w:rsidRPr="003C7BE6">
        <w:rPr>
          <w:bCs/>
          <w:sz w:val="24"/>
          <w:szCs w:val="24"/>
        </w:rPr>
        <w:t>Clarify the Learning Intentions for this session with your mentee.</w:t>
      </w:r>
    </w:p>
    <w:p w14:paraId="240DCD1C" w14:textId="4F2A9483" w:rsidR="003C7BE6" w:rsidRPr="006572E7" w:rsidRDefault="003C7BE6" w:rsidP="006572E7">
      <w:pPr>
        <w:widowControl/>
        <w:autoSpaceDE/>
        <w:autoSpaceDN/>
        <w:rPr>
          <w:bCs/>
          <w:sz w:val="24"/>
          <w:szCs w:val="24"/>
        </w:rPr>
      </w:pPr>
    </w:p>
    <w:p w14:paraId="6A609B61" w14:textId="46F17E2F" w:rsidR="00502139" w:rsidRDefault="00042453" w:rsidP="003C7BE6">
      <w:pPr>
        <w:pStyle w:val="Heading2"/>
        <w:ind w:right="7319"/>
        <w:rPr>
          <w:szCs w:val="20"/>
        </w:rPr>
      </w:pPr>
      <w:r>
        <w:t>Plan</w:t>
      </w:r>
      <w:r w:rsidR="00BB0AFA">
        <w:t>:</w:t>
      </w:r>
      <w:r>
        <w:t xml:space="preserve"> </w:t>
      </w:r>
      <w:r w:rsidR="00573D71">
        <w:rPr>
          <w:szCs w:val="20"/>
        </w:rPr>
        <w:t>5</w:t>
      </w:r>
      <w:r w:rsidR="008E29DA" w:rsidRPr="008D2970">
        <w:rPr>
          <w:szCs w:val="20"/>
        </w:rPr>
        <w:t xml:space="preserve"> mins</w:t>
      </w:r>
    </w:p>
    <w:p w14:paraId="61A8CF74" w14:textId="237D1F8B" w:rsidR="003C7BE6" w:rsidRDefault="003C7BE6" w:rsidP="003C7BE6"/>
    <w:p w14:paraId="1FD0F34D" w14:textId="533F2CE4" w:rsidR="00573D71" w:rsidRDefault="00573D71" w:rsidP="00573D71">
      <w:pPr>
        <w:pStyle w:val="BodyText"/>
        <w:rPr>
          <w:sz w:val="22"/>
          <w:szCs w:val="22"/>
        </w:rPr>
      </w:pPr>
      <w:r>
        <w:t xml:space="preserve">At the start of this module, you looked at </w:t>
      </w:r>
      <w:proofErr w:type="gramStart"/>
      <w:r>
        <w:t>all of</w:t>
      </w:r>
      <w:proofErr w:type="gramEnd"/>
      <w:r>
        <w:t xml:space="preserve"> the </w:t>
      </w:r>
      <w:r w:rsidRPr="00BB0AFA">
        <w:rPr>
          <w:i/>
        </w:rPr>
        <w:t>learn how to</w:t>
      </w:r>
      <w:r>
        <w:t xml:space="preserve"> statements for Standards 1 and 7 and conducted a module audit with your mentee: in some areas</w:t>
      </w:r>
      <w:r w:rsidR="003A32BF">
        <w:t>,</w:t>
      </w:r>
      <w:r>
        <w:t xml:space="preserve"> they will already be confident and skilled; in others</w:t>
      </w:r>
      <w:r w:rsidR="003A32BF">
        <w:t>,</w:t>
      </w:r>
      <w:r>
        <w:t xml:space="preserve"> they will want more practice and </w:t>
      </w:r>
      <w:r>
        <w:lastRenderedPageBreak/>
        <w:t>support from you and others. Look back at this audit now and use it to help decide how you and your mentee will make the most productive use of the suggested Theory to Practice activities below.</w:t>
      </w:r>
    </w:p>
    <w:p w14:paraId="369AA1A8" w14:textId="39A9FCB2" w:rsidR="00D543B8" w:rsidRDefault="00D543B8">
      <w:pPr>
        <w:widowControl/>
        <w:autoSpaceDE/>
        <w:autoSpaceDN/>
        <w:rPr>
          <w:b/>
          <w:color w:val="000000" w:themeColor="text1"/>
          <w:sz w:val="28"/>
          <w:szCs w:val="21"/>
        </w:rPr>
      </w:pPr>
    </w:p>
    <w:p w14:paraId="6C0D9C95" w14:textId="3982A405" w:rsidR="003C7BE6" w:rsidRDefault="003C7BE6" w:rsidP="003C7BE6">
      <w:pPr>
        <w:pStyle w:val="Heading1"/>
        <w:ind w:right="5192"/>
      </w:pPr>
      <w:r>
        <w:t>Theory to Practice</w:t>
      </w:r>
      <w:r w:rsidR="00BB0AFA">
        <w:t>:</w:t>
      </w:r>
      <w:r>
        <w:t xml:space="preserve"> 35 mins</w:t>
      </w:r>
    </w:p>
    <w:p w14:paraId="613CF7F0" w14:textId="23936199" w:rsidR="003C7BE6" w:rsidRDefault="003C7BE6" w:rsidP="003C7BE6">
      <w:pPr>
        <w:pStyle w:val="BodyText"/>
      </w:pPr>
    </w:p>
    <w:p w14:paraId="6813F3A3" w14:textId="7A00556B" w:rsidR="00573D71" w:rsidRDefault="006572E7" w:rsidP="003C7BE6">
      <w:pPr>
        <w:pStyle w:val="BodyText"/>
      </w:pPr>
      <w:r>
        <w:rPr>
          <w:noProof/>
        </w:rPr>
        <w:drawing>
          <wp:inline distT="0" distB="0" distL="0" distR="0" wp14:anchorId="0B947EDE" wp14:editId="2DFE52CB">
            <wp:extent cx="460188" cy="440051"/>
            <wp:effectExtent l="0" t="0" r="0" b="0"/>
            <wp:docPr id="2077309151" name="Picture 67" descr="Icon of maginifying glass representing tje action &quot;analyse artefact&quot;" title="Magnifying glas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188" cy="440051"/>
                    </a:xfrm>
                    <a:prstGeom prst="rect">
                      <a:avLst/>
                    </a:prstGeom>
                  </pic:spPr>
                </pic:pic>
              </a:graphicData>
            </a:graphic>
          </wp:inline>
        </w:drawing>
      </w:r>
      <w:r>
        <w:rPr>
          <w:noProof/>
        </w:rPr>
        <w:drawing>
          <wp:inline distT="0" distB="0" distL="0" distR="0" wp14:anchorId="79D9E653" wp14:editId="0B31A6A3">
            <wp:extent cx="487680" cy="487679"/>
            <wp:effectExtent l="0" t="0" r="0" b="0"/>
            <wp:docPr id="471235816"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87680" cy="487679"/>
                    </a:xfrm>
                    <a:prstGeom prst="rect">
                      <a:avLst/>
                    </a:prstGeom>
                  </pic:spPr>
                </pic:pic>
              </a:graphicData>
            </a:graphic>
          </wp:inline>
        </w:drawing>
      </w:r>
    </w:p>
    <w:p w14:paraId="7B009D1B" w14:textId="1F77516E" w:rsidR="003C7BE6" w:rsidRDefault="006572E7" w:rsidP="003C7BE6">
      <w:pPr>
        <w:pStyle w:val="BodyText"/>
        <w:numPr>
          <w:ilvl w:val="0"/>
          <w:numId w:val="8"/>
        </w:numPr>
        <w:ind w:left="0" w:firstLine="0"/>
        <w:rPr>
          <w:b/>
          <w:bCs/>
        </w:rPr>
      </w:pPr>
      <w:r>
        <w:rPr>
          <w:b/>
          <w:bCs/>
        </w:rPr>
        <w:t>Analyse artefacts/discuss with mentor</w:t>
      </w:r>
    </w:p>
    <w:p w14:paraId="6AA5E80B" w14:textId="77777777" w:rsidR="003A32BF" w:rsidRDefault="003A32BF" w:rsidP="002B741C">
      <w:pPr>
        <w:pStyle w:val="BodyText"/>
      </w:pPr>
    </w:p>
    <w:p w14:paraId="618DED34" w14:textId="495018A6" w:rsidR="002B741C" w:rsidRDefault="002B741C" w:rsidP="002B741C">
      <w:pPr>
        <w:pStyle w:val="BodyText"/>
      </w:pPr>
      <w:r>
        <w:t>Invite your mentee to talk you through the vignettes and checklist they drafted in their self-study session this week and to share what they learned from completing these activities. Use your knowledge and experience to highlight strengths in your mentee’s reflective thinking and suggest ways to make the most of their learning from the activities as they put their checklist into practice.</w:t>
      </w:r>
    </w:p>
    <w:p w14:paraId="6C792D7D" w14:textId="77777777" w:rsidR="003A32BF" w:rsidRDefault="003A32BF" w:rsidP="002B741C">
      <w:pPr>
        <w:pStyle w:val="BodyText"/>
      </w:pPr>
    </w:p>
    <w:p w14:paraId="2CFFA095" w14:textId="7B191642" w:rsidR="006572E7" w:rsidRPr="002B741C" w:rsidRDefault="006572E7" w:rsidP="002B741C">
      <w:pPr>
        <w:spacing w:before="120" w:line="360" w:lineRule="auto"/>
        <w:rPr>
          <w:rFonts w:ascii="Century Gothic" w:hAnsi="Century Gothic"/>
          <w:sz w:val="24"/>
          <w:szCs w:val="24"/>
        </w:rPr>
      </w:pPr>
      <w:r w:rsidRPr="002B741C">
        <w:rPr>
          <w:rFonts w:ascii="Century Gothic" w:hAnsi="Century Gothic"/>
          <w:sz w:val="24"/>
          <w:szCs w:val="24"/>
        </w:rPr>
        <w:t xml:space="preserve">To support this </w:t>
      </w:r>
      <w:r w:rsidR="002B741C">
        <w:rPr>
          <w:rFonts w:ascii="Century Gothic" w:hAnsi="Century Gothic"/>
          <w:sz w:val="24"/>
          <w:szCs w:val="24"/>
        </w:rPr>
        <w:t>discussion</w:t>
      </w:r>
      <w:r w:rsidRPr="002B741C">
        <w:rPr>
          <w:rFonts w:ascii="Century Gothic" w:hAnsi="Century Gothic"/>
          <w:sz w:val="24"/>
          <w:szCs w:val="24"/>
        </w:rPr>
        <w:t>, you could:</w:t>
      </w:r>
    </w:p>
    <w:p w14:paraId="4B57316F" w14:textId="20CE65EF" w:rsidR="002B741C" w:rsidRPr="002B741C" w:rsidRDefault="002B741C" w:rsidP="002B741C">
      <w:pPr>
        <w:pStyle w:val="ListParagraph"/>
        <w:numPr>
          <w:ilvl w:val="0"/>
          <w:numId w:val="14"/>
        </w:numPr>
        <w:spacing w:line="360" w:lineRule="auto"/>
        <w:rPr>
          <w:rFonts w:ascii="Century Gothic" w:hAnsi="Century Gothic"/>
          <w:sz w:val="24"/>
          <w:szCs w:val="24"/>
        </w:rPr>
      </w:pPr>
      <w:r w:rsidRPr="002B741C">
        <w:rPr>
          <w:rFonts w:ascii="Century Gothic" w:hAnsi="Century Gothic"/>
          <w:sz w:val="24"/>
          <w:szCs w:val="24"/>
        </w:rPr>
        <w:t>connect your mentee’s checklist to your school’s behaviour policy to ensure that the two are aligned</w:t>
      </w:r>
    </w:p>
    <w:p w14:paraId="6B104FD4" w14:textId="77777777" w:rsidR="002B741C" w:rsidRPr="002B741C" w:rsidRDefault="002B741C" w:rsidP="002B741C">
      <w:pPr>
        <w:pStyle w:val="ListParagraph"/>
        <w:numPr>
          <w:ilvl w:val="0"/>
          <w:numId w:val="14"/>
        </w:numPr>
        <w:spacing w:line="360" w:lineRule="auto"/>
        <w:rPr>
          <w:rFonts w:ascii="Century Gothic" w:hAnsi="Century Gothic"/>
          <w:sz w:val="24"/>
          <w:szCs w:val="24"/>
        </w:rPr>
      </w:pPr>
      <w:r w:rsidRPr="002B741C">
        <w:rPr>
          <w:rFonts w:ascii="Century Gothic" w:hAnsi="Century Gothic"/>
          <w:sz w:val="24"/>
          <w:szCs w:val="24"/>
        </w:rPr>
        <w:t>highlight strengths in your mentee’s current approach to managing behaviour on which they can build</w:t>
      </w:r>
    </w:p>
    <w:p w14:paraId="396A62F2" w14:textId="7FD31702" w:rsidR="00573D71" w:rsidRDefault="002B741C" w:rsidP="002B741C">
      <w:pPr>
        <w:pStyle w:val="ListParagraph"/>
        <w:numPr>
          <w:ilvl w:val="0"/>
          <w:numId w:val="14"/>
        </w:numPr>
        <w:spacing w:line="360" w:lineRule="auto"/>
        <w:rPr>
          <w:rFonts w:ascii="Century Gothic" w:hAnsi="Century Gothic"/>
          <w:sz w:val="24"/>
          <w:szCs w:val="24"/>
        </w:rPr>
      </w:pPr>
      <w:r w:rsidRPr="002B741C">
        <w:rPr>
          <w:rFonts w:ascii="Century Gothic" w:hAnsi="Century Gothic"/>
          <w:sz w:val="24"/>
          <w:szCs w:val="24"/>
        </w:rPr>
        <w:t>note any areas for development which your mentee has not included in their checklist, but which you think should usefully be addressed</w:t>
      </w:r>
    </w:p>
    <w:p w14:paraId="602698A4" w14:textId="77777777" w:rsidR="003A32BF" w:rsidRPr="002B741C" w:rsidRDefault="003A32BF" w:rsidP="00BB0AFA">
      <w:pPr>
        <w:pStyle w:val="ListParagraph"/>
        <w:spacing w:line="360" w:lineRule="auto"/>
        <w:rPr>
          <w:rFonts w:ascii="Century Gothic" w:hAnsi="Century Gothic"/>
          <w:sz w:val="24"/>
          <w:szCs w:val="24"/>
        </w:rPr>
      </w:pPr>
    </w:p>
    <w:p w14:paraId="6FDDE70A" w14:textId="66A98F79" w:rsidR="003C7BE6" w:rsidRPr="002B741C" w:rsidRDefault="00573D71" w:rsidP="002B741C">
      <w:pPr>
        <w:spacing w:line="360" w:lineRule="auto"/>
        <w:rPr>
          <w:rFonts w:ascii="Century Gothic" w:hAnsi="Century Gothic"/>
          <w:bCs/>
          <w:sz w:val="24"/>
          <w:szCs w:val="24"/>
        </w:rPr>
      </w:pPr>
      <w:r w:rsidRPr="71E458E5">
        <w:rPr>
          <w:rFonts w:ascii="Century Gothic" w:hAnsi="Century Gothic"/>
          <w:sz w:val="24"/>
          <w:szCs w:val="24"/>
        </w:rPr>
        <w:t xml:space="preserve"> </w:t>
      </w:r>
      <w:r w:rsidR="002B741C">
        <w:rPr>
          <w:noProof/>
        </w:rPr>
        <w:drawing>
          <wp:inline distT="0" distB="0" distL="0" distR="0" wp14:anchorId="11F20055" wp14:editId="72768EF7">
            <wp:extent cx="487680" cy="487679"/>
            <wp:effectExtent l="0" t="0" r="0" b="0"/>
            <wp:docPr id="1873635215"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87680" cy="487679"/>
                    </a:xfrm>
                    <a:prstGeom prst="rect">
                      <a:avLst/>
                    </a:prstGeom>
                  </pic:spPr>
                </pic:pic>
              </a:graphicData>
            </a:graphic>
          </wp:inline>
        </w:drawing>
      </w:r>
    </w:p>
    <w:p w14:paraId="14646FB5" w14:textId="3C30669B" w:rsidR="003C7BE6" w:rsidRDefault="002B741C" w:rsidP="003C7BE6">
      <w:pPr>
        <w:pStyle w:val="BodyText"/>
        <w:numPr>
          <w:ilvl w:val="0"/>
          <w:numId w:val="8"/>
        </w:numPr>
        <w:ind w:left="0" w:firstLine="0"/>
        <w:rPr>
          <w:b/>
          <w:bCs/>
        </w:rPr>
      </w:pPr>
      <w:r>
        <w:rPr>
          <w:b/>
          <w:bCs/>
        </w:rPr>
        <w:t>Discuss with mentor</w:t>
      </w:r>
    </w:p>
    <w:p w14:paraId="6EA19AEA" w14:textId="77777777" w:rsidR="003A32BF" w:rsidRDefault="003A32BF" w:rsidP="002B741C">
      <w:pPr>
        <w:pStyle w:val="BodyText"/>
      </w:pPr>
    </w:p>
    <w:p w14:paraId="72E1BFEB" w14:textId="0F8340C3" w:rsidR="002B741C" w:rsidRDefault="002B741C" w:rsidP="002B741C">
      <w:pPr>
        <w:pStyle w:val="BodyText"/>
      </w:pPr>
      <w:r>
        <w:t>Module 1 has introduced a range of approaches to behaviour management, many of which your mentee will now have put into practice. As part of next week’s ECT mentor meeting</w:t>
      </w:r>
      <w:r w:rsidR="003A32BF">
        <w:t>,</w:t>
      </w:r>
      <w:r>
        <w:t xml:space="preserve"> you will observe your mentee using some of these approaches</w:t>
      </w:r>
      <w:r w:rsidR="003A32BF">
        <w:t>.</w:t>
      </w:r>
      <w:r>
        <w:t xml:space="preserve"> </w:t>
      </w:r>
      <w:r w:rsidR="003A32BF">
        <w:t>B</w:t>
      </w:r>
      <w:r>
        <w:t>ased on your mentee’s development needs and the challenges they are currently experiencing with their pupils</w:t>
      </w:r>
      <w:r w:rsidR="003A32BF">
        <w:t>,</w:t>
      </w:r>
      <w:r>
        <w:t xml:space="preserve"> agree with your mentee which class you will observe and the focus of this observation. The observation is allocated 20 minutes of your </w:t>
      </w:r>
      <w:r>
        <w:lastRenderedPageBreak/>
        <w:t>meeting time for the week.</w:t>
      </w:r>
    </w:p>
    <w:p w14:paraId="0AA4B0A7" w14:textId="77777777" w:rsidR="000B2676" w:rsidRDefault="000B2676" w:rsidP="002B741C">
      <w:pPr>
        <w:pStyle w:val="BodyText"/>
      </w:pPr>
    </w:p>
    <w:p w14:paraId="5A9BC571" w14:textId="07BCE4B0" w:rsidR="006572E7" w:rsidRDefault="006572E7" w:rsidP="006572E7">
      <w:pPr>
        <w:pStyle w:val="BodyText"/>
      </w:pPr>
      <w:r>
        <w:t>Use the notes made by your mentee in their self-study session and the outcomes of the first activity in this session as a starting point for some collaborative planning. Work with your mentee to plan how they will incorporate into their teaching</w:t>
      </w:r>
      <w:r w:rsidR="003A32BF">
        <w:t>,</w:t>
      </w:r>
      <w:r>
        <w:t xml:space="preserve"> in the coming week</w:t>
      </w:r>
      <w:r w:rsidR="003A32BF">
        <w:t>,</w:t>
      </w:r>
      <w:r>
        <w:t xml:space="preserve"> strategies for developing pupils’ resilience, self-regulation and motivation. </w:t>
      </w:r>
    </w:p>
    <w:p w14:paraId="47B6C22B" w14:textId="4943C4C9" w:rsidR="002B741C" w:rsidRPr="002B741C" w:rsidRDefault="002B741C" w:rsidP="006572E7">
      <w:pPr>
        <w:pStyle w:val="BodyText"/>
        <w:rPr>
          <w:sz w:val="8"/>
          <w:szCs w:val="8"/>
        </w:rPr>
      </w:pPr>
    </w:p>
    <w:p w14:paraId="15281F9F" w14:textId="77777777" w:rsidR="002B741C" w:rsidRPr="002B741C" w:rsidRDefault="002B741C" w:rsidP="002B741C">
      <w:pPr>
        <w:spacing w:before="120" w:line="360" w:lineRule="auto"/>
        <w:rPr>
          <w:rFonts w:ascii="Century Gothic" w:hAnsi="Century Gothic"/>
          <w:sz w:val="24"/>
          <w:szCs w:val="24"/>
        </w:rPr>
      </w:pPr>
      <w:r w:rsidRPr="002B741C">
        <w:rPr>
          <w:rFonts w:ascii="Century Gothic" w:hAnsi="Century Gothic"/>
          <w:sz w:val="24"/>
          <w:szCs w:val="24"/>
        </w:rPr>
        <w:t>Agree with your mentee:</w:t>
      </w:r>
    </w:p>
    <w:p w14:paraId="3F51E609" w14:textId="77777777" w:rsidR="002B741C" w:rsidRPr="002B741C" w:rsidRDefault="002B741C" w:rsidP="002B741C">
      <w:pPr>
        <w:pStyle w:val="ListParagraph"/>
        <w:numPr>
          <w:ilvl w:val="0"/>
          <w:numId w:val="14"/>
        </w:numPr>
        <w:spacing w:line="360" w:lineRule="auto"/>
        <w:rPr>
          <w:rFonts w:ascii="Century Gothic" w:hAnsi="Century Gothic"/>
          <w:sz w:val="24"/>
          <w:szCs w:val="24"/>
        </w:rPr>
      </w:pPr>
      <w:r w:rsidRPr="002B741C">
        <w:rPr>
          <w:rFonts w:ascii="Century Gothic" w:hAnsi="Century Gothic"/>
          <w:sz w:val="24"/>
          <w:szCs w:val="24"/>
        </w:rPr>
        <w:t>which lesson you will observe</w:t>
      </w:r>
    </w:p>
    <w:p w14:paraId="43F2C7DA" w14:textId="77777777" w:rsidR="002B741C" w:rsidRPr="002B741C" w:rsidRDefault="002B741C" w:rsidP="002B741C">
      <w:pPr>
        <w:pStyle w:val="ListParagraph"/>
        <w:numPr>
          <w:ilvl w:val="0"/>
          <w:numId w:val="14"/>
        </w:numPr>
        <w:spacing w:line="360" w:lineRule="auto"/>
        <w:rPr>
          <w:rFonts w:ascii="Century Gothic" w:hAnsi="Century Gothic"/>
          <w:sz w:val="24"/>
          <w:szCs w:val="24"/>
        </w:rPr>
      </w:pPr>
      <w:r w:rsidRPr="002B741C">
        <w:rPr>
          <w:rFonts w:ascii="Century Gothic" w:hAnsi="Century Gothic"/>
          <w:sz w:val="24"/>
          <w:szCs w:val="24"/>
        </w:rPr>
        <w:t xml:space="preserve">which </w:t>
      </w:r>
      <w:proofErr w:type="gramStart"/>
      <w:r w:rsidRPr="002B741C">
        <w:rPr>
          <w:rFonts w:ascii="Century Gothic" w:hAnsi="Century Gothic"/>
          <w:sz w:val="24"/>
          <w:szCs w:val="24"/>
        </w:rPr>
        <w:t>20 minute</w:t>
      </w:r>
      <w:proofErr w:type="gramEnd"/>
      <w:r w:rsidRPr="002B741C">
        <w:rPr>
          <w:rFonts w:ascii="Century Gothic" w:hAnsi="Century Gothic"/>
          <w:sz w:val="24"/>
          <w:szCs w:val="24"/>
        </w:rPr>
        <w:t xml:space="preserve"> part of the lesson you will observe</w:t>
      </w:r>
    </w:p>
    <w:p w14:paraId="53E9D534" w14:textId="77777777" w:rsidR="002B741C" w:rsidRPr="002B741C" w:rsidRDefault="002B741C" w:rsidP="002B741C">
      <w:pPr>
        <w:pStyle w:val="ListParagraph"/>
        <w:numPr>
          <w:ilvl w:val="0"/>
          <w:numId w:val="14"/>
        </w:numPr>
        <w:spacing w:line="360" w:lineRule="auto"/>
        <w:rPr>
          <w:rFonts w:ascii="Century Gothic" w:hAnsi="Century Gothic"/>
          <w:sz w:val="24"/>
          <w:szCs w:val="24"/>
        </w:rPr>
      </w:pPr>
      <w:r w:rsidRPr="002B741C">
        <w:rPr>
          <w:rFonts w:ascii="Century Gothic" w:hAnsi="Century Gothic"/>
          <w:sz w:val="24"/>
          <w:szCs w:val="24"/>
        </w:rPr>
        <w:t>the focus of your observation, drawn from one or more of the sessions for Module 1</w:t>
      </w:r>
    </w:p>
    <w:p w14:paraId="4CA51204" w14:textId="77777777" w:rsidR="002B741C" w:rsidRPr="002B741C" w:rsidRDefault="002B741C" w:rsidP="002B741C">
      <w:pPr>
        <w:pStyle w:val="ListParagraph"/>
        <w:numPr>
          <w:ilvl w:val="0"/>
          <w:numId w:val="14"/>
        </w:numPr>
        <w:spacing w:line="360" w:lineRule="auto"/>
        <w:rPr>
          <w:rFonts w:ascii="Century Gothic" w:hAnsi="Century Gothic"/>
          <w:sz w:val="24"/>
          <w:szCs w:val="24"/>
        </w:rPr>
      </w:pPr>
      <w:r w:rsidRPr="002B741C">
        <w:rPr>
          <w:rFonts w:ascii="Century Gothic" w:hAnsi="Century Gothic"/>
          <w:sz w:val="24"/>
          <w:szCs w:val="24"/>
        </w:rPr>
        <w:t>the success criteria for this observation, contextualised for your mentee’s stage of development and the characteristics of their pupils</w:t>
      </w:r>
    </w:p>
    <w:p w14:paraId="73B11365" w14:textId="77777777" w:rsidR="002B741C" w:rsidRDefault="002B741C" w:rsidP="002B741C"/>
    <w:p w14:paraId="6B41F1C4" w14:textId="19AD36BA" w:rsidR="002B741C" w:rsidRPr="002B741C" w:rsidRDefault="002B741C" w:rsidP="002B741C">
      <w:pPr>
        <w:pStyle w:val="BodyText"/>
        <w:rPr>
          <w:rFonts w:ascii="Century Gothic" w:hAnsi="Century Gothic"/>
        </w:rPr>
      </w:pPr>
      <w:r w:rsidRPr="002B741C">
        <w:rPr>
          <w:rFonts w:ascii="Century Gothic" w:hAnsi="Century Gothic"/>
        </w:rPr>
        <w:t>Note: this observation should not form part of your school’s performance management process or statutory induction. To clearly differentiate this developmental observation from these formal processes you may wish to record your observation notes on paperwork not associated with these processes.</w:t>
      </w:r>
    </w:p>
    <w:p w14:paraId="47E132B4" w14:textId="2562FB82" w:rsidR="002B741C" w:rsidRPr="002B741C" w:rsidRDefault="002B741C" w:rsidP="006572E7">
      <w:pPr>
        <w:pStyle w:val="BodyText"/>
        <w:rPr>
          <w:sz w:val="12"/>
          <w:szCs w:val="12"/>
        </w:rPr>
      </w:pPr>
    </w:p>
    <w:p w14:paraId="65434DC1" w14:textId="2C0C4E6F" w:rsidR="003C7BE6" w:rsidRPr="009C6E49" w:rsidRDefault="002B741C" w:rsidP="003C7BE6">
      <w:pPr>
        <w:pStyle w:val="BodyText"/>
      </w:pPr>
      <w:r>
        <w:rPr>
          <w:noProof/>
        </w:rPr>
        <w:drawing>
          <wp:inline distT="0" distB="0" distL="0" distR="0" wp14:anchorId="6F29B038" wp14:editId="0C21CC74">
            <wp:extent cx="448681" cy="425338"/>
            <wp:effectExtent l="0" t="0" r="8890" b="0"/>
            <wp:docPr id="7" name="Picture Placeholder 51" descr="Three connected dots in a circle that represent the action &quot;Collaborative planning&quot;." title="Collaborative plan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1"/>
                    <pic:cNvPicPr/>
                  </pic:nvPicPr>
                  <pic:blipFill>
                    <a:blip r:embed="rId1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id="{5CB9C0DB-CF67-3544-ABAB-FEC022449D8B}"/>
                        </a:ext>
                      </a:extLst>
                    </a:blip>
                    <a:srcRect t="2765" b="2765"/>
                    <a:stretch>
                      <a:fillRect/>
                    </a:stretch>
                  </pic:blipFill>
                  <pic:spPr>
                    <a:xfrm>
                      <a:off x="0" y="0"/>
                      <a:ext cx="448681" cy="425338"/>
                    </a:xfrm>
                    <a:prstGeom prst="rect">
                      <a:avLst/>
                    </a:prstGeom>
                  </pic:spPr>
                </pic:pic>
              </a:graphicData>
            </a:graphic>
          </wp:inline>
        </w:drawing>
      </w:r>
    </w:p>
    <w:p w14:paraId="620AD474" w14:textId="0A09E73A" w:rsidR="003C7BE6" w:rsidRDefault="002B741C" w:rsidP="003C7BE6">
      <w:pPr>
        <w:pStyle w:val="BodyText"/>
        <w:numPr>
          <w:ilvl w:val="0"/>
          <w:numId w:val="8"/>
        </w:numPr>
        <w:ind w:left="0" w:firstLine="0"/>
        <w:rPr>
          <w:b/>
          <w:bCs/>
        </w:rPr>
      </w:pPr>
      <w:r>
        <w:rPr>
          <w:b/>
          <w:bCs/>
        </w:rPr>
        <w:t>Collaborative planning</w:t>
      </w:r>
    </w:p>
    <w:p w14:paraId="38F840C9" w14:textId="77777777" w:rsidR="003A32BF" w:rsidRDefault="003A32BF" w:rsidP="00BB0AFA">
      <w:pPr>
        <w:pStyle w:val="BodyText"/>
        <w:rPr>
          <w:b/>
          <w:bCs/>
        </w:rPr>
      </w:pPr>
    </w:p>
    <w:p w14:paraId="22623136" w14:textId="66E674A5" w:rsidR="002B741C" w:rsidRDefault="002B741C" w:rsidP="002B741C">
      <w:pPr>
        <w:pStyle w:val="BodyText"/>
      </w:pPr>
      <w:r>
        <w:t>Spend some time with your mentee planning their lesson for the agreed observation next week. Make use of research and practice summaries from previous weeks in this module</w:t>
      </w:r>
      <w:r w:rsidR="00757CDC">
        <w:t>,</w:t>
      </w:r>
      <w:r>
        <w:t xml:space="preserve"> as appropriate, to stimulate ideas for the lesson. You might also use scripting and/or rehearsal if this suits your mentee’s needs.</w:t>
      </w:r>
    </w:p>
    <w:p w14:paraId="3DAEE6EA" w14:textId="77777777" w:rsidR="006572E7" w:rsidRPr="006572E7" w:rsidRDefault="006572E7" w:rsidP="00B51322">
      <w:pPr>
        <w:spacing w:line="360" w:lineRule="auto"/>
        <w:rPr>
          <w:rFonts w:ascii="Century Gothic" w:hAnsi="Century Gothic"/>
          <w:sz w:val="12"/>
          <w:szCs w:val="12"/>
        </w:rPr>
      </w:pPr>
    </w:p>
    <w:p w14:paraId="53E064EC" w14:textId="63DB3093" w:rsidR="00592BCF" w:rsidRPr="00F976D7" w:rsidRDefault="00592BCF" w:rsidP="006D0934">
      <w:pPr>
        <w:pStyle w:val="Heading2"/>
        <w:ind w:right="6752"/>
      </w:pPr>
      <w:r w:rsidRPr="00F976D7">
        <w:t>Next Steps</w:t>
      </w:r>
      <w:r w:rsidR="00BB0AFA">
        <w:t>:</w:t>
      </w:r>
      <w:r w:rsidRPr="00F976D7">
        <w:t xml:space="preserve"> 5 mins</w:t>
      </w:r>
    </w:p>
    <w:p w14:paraId="6F440375" w14:textId="5E350D60" w:rsidR="003D4BB2" w:rsidRDefault="003D4BB2" w:rsidP="00502139">
      <w:pPr>
        <w:rPr>
          <w:rStyle w:val="InfoBoxChar"/>
          <w:shd w:val="clear" w:color="auto" w:fill="auto"/>
        </w:rPr>
      </w:pPr>
    </w:p>
    <w:p w14:paraId="7921A8D1" w14:textId="77777777" w:rsidR="002B741C" w:rsidRPr="002B741C" w:rsidRDefault="002B741C" w:rsidP="002B741C">
      <w:pPr>
        <w:pStyle w:val="BodyText"/>
        <w:rPr>
          <w:rStyle w:val="InfoBoxChar"/>
          <w:shd w:val="clear" w:color="auto" w:fill="auto"/>
        </w:rPr>
      </w:pPr>
      <w:r w:rsidRPr="002B741C">
        <w:rPr>
          <w:rStyle w:val="InfoBoxChar"/>
          <w:shd w:val="clear" w:color="auto" w:fill="auto"/>
        </w:rPr>
        <w:t xml:space="preserve">As your mentee is preparing for the developmental observation as part of next week’s ECT mentor meeting, there is no need to set further actions arising from this week’s session. </w:t>
      </w:r>
    </w:p>
    <w:p w14:paraId="4A04F6DE" w14:textId="061D8A8C" w:rsidR="00FE0E2E" w:rsidRDefault="002B741C" w:rsidP="00BB0AFA">
      <w:pPr>
        <w:pStyle w:val="BodyText"/>
        <w:spacing w:before="240"/>
        <w:rPr>
          <w:rStyle w:val="InfoBoxChar"/>
          <w:shd w:val="clear" w:color="auto" w:fill="auto"/>
        </w:rPr>
      </w:pPr>
      <w:r w:rsidRPr="002B741C">
        <w:rPr>
          <w:rStyle w:val="InfoBoxChar"/>
          <w:shd w:val="clear" w:color="auto" w:fill="auto"/>
        </w:rPr>
        <w:lastRenderedPageBreak/>
        <w:t>Note the date of your next mentor meeting. There is no ECT self-study in week 7</w:t>
      </w:r>
      <w:r w:rsidR="00757CDC">
        <w:rPr>
          <w:rStyle w:val="InfoBoxChar"/>
          <w:shd w:val="clear" w:color="auto" w:fill="auto"/>
        </w:rPr>
        <w:t>,</w:t>
      </w:r>
      <w:r w:rsidRPr="002B741C">
        <w:rPr>
          <w:rStyle w:val="InfoBoxChar"/>
          <w:shd w:val="clear" w:color="auto" w:fill="auto"/>
        </w:rPr>
        <w:t xml:space="preserve"> as this is replaced by an ECT online learning community.</w:t>
      </w:r>
    </w:p>
    <w:p w14:paraId="3658DBF3" w14:textId="09FAD0DF" w:rsidR="00877882" w:rsidRDefault="00877882" w:rsidP="00BB0AFA">
      <w:pPr>
        <w:pStyle w:val="BodyText"/>
        <w:spacing w:before="240"/>
        <w:rPr>
          <w:rStyle w:val="InfoBoxChar"/>
          <w:shd w:val="clear" w:color="auto" w:fill="auto"/>
        </w:rPr>
      </w:pPr>
    </w:p>
    <w:p w14:paraId="4140FF75" w14:textId="77777777" w:rsidR="00877882" w:rsidRDefault="00877882" w:rsidP="00877882">
      <w:pPr>
        <w:pStyle w:val="BodyText"/>
        <w:spacing w:before="240" w:after="100"/>
      </w:pPr>
      <w:r>
        <w:t xml:space="preserve">To complete this mentor meeting session, remember that you must go to the mentor gateway and the relevant week on the </w:t>
      </w:r>
      <w:proofErr w:type="spellStart"/>
      <w:r>
        <w:t>UCLeXtend</w:t>
      </w:r>
      <w:proofErr w:type="spellEnd"/>
      <w:r>
        <w:t xml:space="preserve"> platform. </w:t>
      </w:r>
    </w:p>
    <w:p w14:paraId="75950C4F" w14:textId="77777777" w:rsidR="00877882" w:rsidRDefault="00877882" w:rsidP="00877882">
      <w:pPr>
        <w:pStyle w:val="BodyText"/>
        <w:spacing w:before="240" w:after="100"/>
      </w:pPr>
      <w:r>
        <w:t xml:space="preserve">Scroll directly to the end of the material. </w:t>
      </w:r>
    </w:p>
    <w:p w14:paraId="7206269C" w14:textId="77777777" w:rsidR="00877882" w:rsidRDefault="00877882" w:rsidP="00877882">
      <w:pPr>
        <w:pStyle w:val="BodyText"/>
        <w:spacing w:before="240" w:after="100"/>
      </w:pPr>
      <w:r>
        <w:t xml:space="preserve">Chose ‘Yes’ to say that you have completed the study. </w:t>
      </w:r>
    </w:p>
    <w:p w14:paraId="71042EDF" w14:textId="77777777" w:rsidR="00877882" w:rsidRDefault="00877882" w:rsidP="00877882">
      <w:pPr>
        <w:pStyle w:val="BodyText"/>
        <w:spacing w:before="240" w:after="100"/>
      </w:pPr>
      <w:r>
        <w:t xml:space="preserve">Then click ‘Finish’, then ‘Submit all and finish’. </w:t>
      </w:r>
    </w:p>
    <w:p w14:paraId="4887191F" w14:textId="77777777" w:rsidR="00877882" w:rsidRDefault="00877882" w:rsidP="00877882">
      <w:pPr>
        <w:pStyle w:val="BodyText"/>
        <w:spacing w:before="240" w:after="100"/>
      </w:pPr>
      <w:r>
        <w:t>Do this to update your record of engagement.</w:t>
      </w:r>
    </w:p>
    <w:p w14:paraId="762BBB72" w14:textId="77777777" w:rsidR="00877882" w:rsidRPr="002B741C" w:rsidRDefault="00877882" w:rsidP="00BB0AFA">
      <w:pPr>
        <w:pStyle w:val="BodyText"/>
        <w:spacing w:before="240"/>
        <w:rPr>
          <w:rStyle w:val="InfoBoxChar"/>
          <w:sz w:val="22"/>
          <w:szCs w:val="22"/>
          <w:shd w:val="clear" w:color="auto" w:fill="auto"/>
          <w:rtl/>
        </w:rPr>
      </w:pPr>
    </w:p>
    <w:sectPr w:rsidR="00877882" w:rsidRPr="002B741C" w:rsidSect="006D0934">
      <w:headerReference w:type="even" r:id="rId17"/>
      <w:headerReference w:type="default" r:id="rId18"/>
      <w:footerReference w:type="even" r:id="rId19"/>
      <w:footerReference w:type="default" r:id="rId20"/>
      <w:headerReference w:type="first" r:id="rId21"/>
      <w:footerReference w:type="first" r:id="rId22"/>
      <w:pgSz w:w="11900" w:h="16840"/>
      <w:pgMar w:top="894" w:right="1440" w:bottom="1034" w:left="1440" w:header="708" w:footer="708" w:gutter="0"/>
      <w:pgBorders w:offsetFrom="page">
        <w:top w:val="single" w:sz="2" w:space="24" w:color="192A51" w:themeColor="accent6" w:themeShade="80"/>
        <w:left w:val="single" w:sz="2" w:space="24" w:color="192A51" w:themeColor="accent6" w:themeShade="80"/>
        <w:bottom w:val="single" w:sz="2" w:space="24" w:color="192A51" w:themeColor="accent6" w:themeShade="80"/>
        <w:right w:val="single" w:sz="2" w:space="24" w:color="192A51"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A2D1" w14:textId="77777777" w:rsidR="008B76BC" w:rsidRDefault="008B76BC" w:rsidP="00040AE3">
      <w:r>
        <w:separator/>
      </w:r>
    </w:p>
    <w:p w14:paraId="6356017E" w14:textId="77777777" w:rsidR="008B76BC" w:rsidRDefault="008B76BC"/>
  </w:endnote>
  <w:endnote w:type="continuationSeparator" w:id="0">
    <w:p w14:paraId="6A2F33FF" w14:textId="77777777" w:rsidR="008B76BC" w:rsidRDefault="008B76BC" w:rsidP="00040AE3">
      <w:r>
        <w:continuationSeparator/>
      </w:r>
    </w:p>
    <w:p w14:paraId="2FEA9CDF" w14:textId="77777777" w:rsidR="008B76BC" w:rsidRDefault="008B7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397C" w14:textId="77777777" w:rsidR="00950409" w:rsidRDefault="00950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16660"/>
      <w:docPartObj>
        <w:docPartGallery w:val="Page Numbers (Bottom of Page)"/>
        <w:docPartUnique/>
      </w:docPartObj>
    </w:sdtPr>
    <w:sdtEndPr>
      <w:rPr>
        <w:noProof/>
      </w:rPr>
    </w:sdtEndPr>
    <w:sdtContent>
      <w:p w14:paraId="7D9968B2" w14:textId="509CE796" w:rsidR="00950409" w:rsidRDefault="00950409" w:rsidP="00BB0AFA">
        <w:pPr>
          <w:pStyle w:val="Footer"/>
          <w:ind w:right="-340"/>
          <w:jc w:val="right"/>
        </w:pPr>
        <w:r w:rsidRPr="00BB0AFA">
          <w:rPr>
            <w:sz w:val="24"/>
            <w:szCs w:val="24"/>
          </w:rPr>
          <w:fldChar w:fldCharType="begin"/>
        </w:r>
        <w:r w:rsidRPr="00BB0AFA">
          <w:rPr>
            <w:sz w:val="24"/>
            <w:szCs w:val="24"/>
          </w:rPr>
          <w:instrText xml:space="preserve"> PAGE   \* MERGEFORMAT </w:instrText>
        </w:r>
        <w:r w:rsidRPr="00BB0AFA">
          <w:rPr>
            <w:sz w:val="24"/>
            <w:szCs w:val="24"/>
          </w:rPr>
          <w:fldChar w:fldCharType="separate"/>
        </w:r>
        <w:r w:rsidRPr="00BB0AFA">
          <w:rPr>
            <w:noProof/>
            <w:sz w:val="24"/>
            <w:szCs w:val="24"/>
          </w:rPr>
          <w:t>2</w:t>
        </w:r>
        <w:r w:rsidRPr="00BB0AFA">
          <w:rPr>
            <w:noProof/>
            <w:sz w:val="24"/>
            <w:szCs w:val="24"/>
          </w:rPr>
          <w:fldChar w:fldCharType="end"/>
        </w:r>
      </w:p>
    </w:sdtContent>
  </w:sdt>
  <w:p w14:paraId="36FFB1F2" w14:textId="00169687" w:rsidR="00950409" w:rsidRDefault="00950409" w:rsidP="00A24849">
    <w:pPr>
      <w:pStyle w:val="Footer"/>
      <w:tabs>
        <w:tab w:val="clear" w:pos="4680"/>
        <w:tab w:val="clear" w:pos="9360"/>
        <w:tab w:val="left" w:pos="80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1582"/>
      <w:docPartObj>
        <w:docPartGallery w:val="Page Numbers (Bottom of Page)"/>
        <w:docPartUnique/>
      </w:docPartObj>
    </w:sdtPr>
    <w:sdtEndPr>
      <w:rPr>
        <w:noProof/>
        <w:sz w:val="24"/>
        <w:szCs w:val="24"/>
      </w:rPr>
    </w:sdtEndPr>
    <w:sdtContent>
      <w:p w14:paraId="5BB9EDE1" w14:textId="6659992F" w:rsidR="00950409" w:rsidRPr="00BB0AFA" w:rsidRDefault="00950409" w:rsidP="00BB0AFA">
        <w:pPr>
          <w:pStyle w:val="Footer"/>
          <w:ind w:right="-340"/>
          <w:jc w:val="right"/>
          <w:rPr>
            <w:sz w:val="24"/>
            <w:szCs w:val="24"/>
          </w:rPr>
        </w:pPr>
        <w:r w:rsidRPr="00BB0AFA">
          <w:rPr>
            <w:sz w:val="24"/>
            <w:szCs w:val="24"/>
          </w:rPr>
          <w:t>1</w:t>
        </w:r>
      </w:p>
    </w:sdtContent>
  </w:sdt>
  <w:p w14:paraId="7BA56D8A" w14:textId="77777777" w:rsidR="00950409" w:rsidRDefault="009504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2EB6" w14:textId="77777777" w:rsidR="008B76BC" w:rsidRDefault="008B76BC" w:rsidP="00040AE3">
      <w:r>
        <w:separator/>
      </w:r>
    </w:p>
    <w:p w14:paraId="5CBAE7A3" w14:textId="77777777" w:rsidR="008B76BC" w:rsidRDefault="008B76BC"/>
  </w:footnote>
  <w:footnote w:type="continuationSeparator" w:id="0">
    <w:p w14:paraId="2831096F" w14:textId="77777777" w:rsidR="008B76BC" w:rsidRDefault="008B76BC" w:rsidP="00040AE3">
      <w:r>
        <w:continuationSeparator/>
      </w:r>
    </w:p>
    <w:p w14:paraId="7C43C13C" w14:textId="77777777" w:rsidR="008B76BC" w:rsidRDefault="008B7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5623" w14:textId="77777777" w:rsidR="00950409" w:rsidRDefault="00950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D7B8" w14:textId="77777777" w:rsidR="00950409" w:rsidRDefault="00950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C4F3" w14:textId="77777777" w:rsidR="00950409" w:rsidRDefault="00950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2CA9"/>
    <w:multiLevelType w:val="hybridMultilevel"/>
    <w:tmpl w:val="1F427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4CD8"/>
    <w:multiLevelType w:val="hybridMultilevel"/>
    <w:tmpl w:val="F566E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61FF7"/>
    <w:multiLevelType w:val="hybridMultilevel"/>
    <w:tmpl w:val="D02A8120"/>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03720B5"/>
    <w:multiLevelType w:val="hybridMultilevel"/>
    <w:tmpl w:val="055E6AAC"/>
    <w:lvl w:ilvl="0" w:tplc="09181DBE">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CA54D4"/>
    <w:multiLevelType w:val="hybridMultilevel"/>
    <w:tmpl w:val="1FB0234A"/>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7923D41"/>
    <w:multiLevelType w:val="hybridMultilevel"/>
    <w:tmpl w:val="EBB6510C"/>
    <w:lvl w:ilvl="0" w:tplc="FEF237A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F614DAF"/>
    <w:multiLevelType w:val="hybridMultilevel"/>
    <w:tmpl w:val="E8A6AA64"/>
    <w:lvl w:ilvl="0" w:tplc="6178C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76D62"/>
    <w:multiLevelType w:val="hybridMultilevel"/>
    <w:tmpl w:val="DC7AE540"/>
    <w:lvl w:ilvl="0" w:tplc="6BE47D58">
      <w:numFmt w:val="bullet"/>
      <w:pStyle w:val="Bulletedtex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171C40"/>
    <w:multiLevelType w:val="hybridMultilevel"/>
    <w:tmpl w:val="6D7EF742"/>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48B1C34"/>
    <w:multiLevelType w:val="hybridMultilevel"/>
    <w:tmpl w:val="C5828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99B55D3"/>
    <w:multiLevelType w:val="hybridMultilevel"/>
    <w:tmpl w:val="7DA815FC"/>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A6D4B1F"/>
    <w:multiLevelType w:val="hybridMultilevel"/>
    <w:tmpl w:val="4AB6B3A8"/>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B826608"/>
    <w:multiLevelType w:val="hybridMultilevel"/>
    <w:tmpl w:val="FA4E089A"/>
    <w:lvl w:ilvl="0" w:tplc="C51E8164">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BB33212"/>
    <w:multiLevelType w:val="hybridMultilevel"/>
    <w:tmpl w:val="45B6AEE0"/>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A7E3E55"/>
    <w:multiLevelType w:val="hybridMultilevel"/>
    <w:tmpl w:val="06D8EE3A"/>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3862AC6"/>
    <w:multiLevelType w:val="hybridMultilevel"/>
    <w:tmpl w:val="75DE5FD8"/>
    <w:lvl w:ilvl="0" w:tplc="C51E8164">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
  </w:num>
  <w:num w:numId="9">
    <w:abstractNumId w:val="11"/>
  </w:num>
  <w:num w:numId="10">
    <w:abstractNumId w:val="13"/>
  </w:num>
  <w:num w:numId="11">
    <w:abstractNumId w:val="6"/>
  </w:num>
  <w:num w:numId="12">
    <w:abstractNumId w:val="8"/>
  </w:num>
  <w:num w:numId="13">
    <w:abstractNumId w:val="4"/>
  </w:num>
  <w:num w:numId="14">
    <w:abstractNumId w:val="3"/>
  </w:num>
  <w:num w:numId="15">
    <w:abstractNumId w:val="10"/>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CwNDA2MzGyNDUGUko6SsGpxcWZ+XkgBSa1ADpjc3AsAAAA"/>
  </w:docVars>
  <w:rsids>
    <w:rsidRoot w:val="00891884"/>
    <w:rsid w:val="00007C93"/>
    <w:rsid w:val="000138FA"/>
    <w:rsid w:val="00017F39"/>
    <w:rsid w:val="00026D6F"/>
    <w:rsid w:val="00033512"/>
    <w:rsid w:val="00040AE3"/>
    <w:rsid w:val="00042080"/>
    <w:rsid w:val="00042453"/>
    <w:rsid w:val="0007360E"/>
    <w:rsid w:val="000812AD"/>
    <w:rsid w:val="00093D14"/>
    <w:rsid w:val="000B2676"/>
    <w:rsid w:val="000B70D8"/>
    <w:rsid w:val="000B74B6"/>
    <w:rsid w:val="000D0179"/>
    <w:rsid w:val="001166CA"/>
    <w:rsid w:val="00123ACD"/>
    <w:rsid w:val="00132618"/>
    <w:rsid w:val="00133825"/>
    <w:rsid w:val="00147C3F"/>
    <w:rsid w:val="00151F0B"/>
    <w:rsid w:val="001660EF"/>
    <w:rsid w:val="00186A97"/>
    <w:rsid w:val="001B0FC5"/>
    <w:rsid w:val="001B10B3"/>
    <w:rsid w:val="001B276E"/>
    <w:rsid w:val="001B7E95"/>
    <w:rsid w:val="001E0F05"/>
    <w:rsid w:val="001E1D05"/>
    <w:rsid w:val="001E6884"/>
    <w:rsid w:val="001F7CD7"/>
    <w:rsid w:val="00234A26"/>
    <w:rsid w:val="002455C3"/>
    <w:rsid w:val="0025197B"/>
    <w:rsid w:val="00255992"/>
    <w:rsid w:val="00257A9B"/>
    <w:rsid w:val="002610C2"/>
    <w:rsid w:val="00264B97"/>
    <w:rsid w:val="0027305E"/>
    <w:rsid w:val="00290167"/>
    <w:rsid w:val="00294B40"/>
    <w:rsid w:val="0029764F"/>
    <w:rsid w:val="002A0D5D"/>
    <w:rsid w:val="002A51E6"/>
    <w:rsid w:val="002B741C"/>
    <w:rsid w:val="002D3304"/>
    <w:rsid w:val="002E6FF5"/>
    <w:rsid w:val="002F2206"/>
    <w:rsid w:val="0031073A"/>
    <w:rsid w:val="003125EF"/>
    <w:rsid w:val="003201A9"/>
    <w:rsid w:val="0033348D"/>
    <w:rsid w:val="003475D7"/>
    <w:rsid w:val="0035031D"/>
    <w:rsid w:val="003513B6"/>
    <w:rsid w:val="003620BF"/>
    <w:rsid w:val="00371C58"/>
    <w:rsid w:val="003772DD"/>
    <w:rsid w:val="00396159"/>
    <w:rsid w:val="00396FA5"/>
    <w:rsid w:val="003A32BF"/>
    <w:rsid w:val="003A4B80"/>
    <w:rsid w:val="003C27D3"/>
    <w:rsid w:val="003C7BE6"/>
    <w:rsid w:val="003D3984"/>
    <w:rsid w:val="003D4374"/>
    <w:rsid w:val="003D4BB2"/>
    <w:rsid w:val="003D72F8"/>
    <w:rsid w:val="003D7CEE"/>
    <w:rsid w:val="003E5865"/>
    <w:rsid w:val="003F6CC2"/>
    <w:rsid w:val="0040240E"/>
    <w:rsid w:val="00403985"/>
    <w:rsid w:val="00405306"/>
    <w:rsid w:val="00415D18"/>
    <w:rsid w:val="0042095F"/>
    <w:rsid w:val="00432BF8"/>
    <w:rsid w:val="004601AC"/>
    <w:rsid w:val="00462C6A"/>
    <w:rsid w:val="004723E7"/>
    <w:rsid w:val="00490DEA"/>
    <w:rsid w:val="00490FD6"/>
    <w:rsid w:val="00492A13"/>
    <w:rsid w:val="00494249"/>
    <w:rsid w:val="00496FC9"/>
    <w:rsid w:val="004B1EA0"/>
    <w:rsid w:val="004C18CA"/>
    <w:rsid w:val="00502139"/>
    <w:rsid w:val="00506A16"/>
    <w:rsid w:val="0050717D"/>
    <w:rsid w:val="00514A00"/>
    <w:rsid w:val="00524014"/>
    <w:rsid w:val="00530E6A"/>
    <w:rsid w:val="00533C5B"/>
    <w:rsid w:val="0055072B"/>
    <w:rsid w:val="005507B0"/>
    <w:rsid w:val="00556FD7"/>
    <w:rsid w:val="00562365"/>
    <w:rsid w:val="00563C82"/>
    <w:rsid w:val="00573D71"/>
    <w:rsid w:val="005907EE"/>
    <w:rsid w:val="00592BCF"/>
    <w:rsid w:val="005A330C"/>
    <w:rsid w:val="005B4803"/>
    <w:rsid w:val="005B4845"/>
    <w:rsid w:val="005B4EBC"/>
    <w:rsid w:val="005B6DC4"/>
    <w:rsid w:val="005D57FC"/>
    <w:rsid w:val="005E5D1B"/>
    <w:rsid w:val="005F0120"/>
    <w:rsid w:val="005F04A9"/>
    <w:rsid w:val="00605B01"/>
    <w:rsid w:val="00642654"/>
    <w:rsid w:val="00652A9E"/>
    <w:rsid w:val="006572E7"/>
    <w:rsid w:val="00663F7D"/>
    <w:rsid w:val="0067009F"/>
    <w:rsid w:val="00680296"/>
    <w:rsid w:val="0068083A"/>
    <w:rsid w:val="0068127F"/>
    <w:rsid w:val="00686170"/>
    <w:rsid w:val="00692B3F"/>
    <w:rsid w:val="0069348D"/>
    <w:rsid w:val="006A06C3"/>
    <w:rsid w:val="006A7645"/>
    <w:rsid w:val="006B214E"/>
    <w:rsid w:val="006B408A"/>
    <w:rsid w:val="006C463D"/>
    <w:rsid w:val="006D0934"/>
    <w:rsid w:val="006D7EEB"/>
    <w:rsid w:val="006F181B"/>
    <w:rsid w:val="00707657"/>
    <w:rsid w:val="00710D2D"/>
    <w:rsid w:val="0073238C"/>
    <w:rsid w:val="00750361"/>
    <w:rsid w:val="007565A1"/>
    <w:rsid w:val="00757CDC"/>
    <w:rsid w:val="00761FA0"/>
    <w:rsid w:val="00766194"/>
    <w:rsid w:val="00772D60"/>
    <w:rsid w:val="00773140"/>
    <w:rsid w:val="007805D2"/>
    <w:rsid w:val="00782A6E"/>
    <w:rsid w:val="007834D8"/>
    <w:rsid w:val="007B4C5A"/>
    <w:rsid w:val="007C5E03"/>
    <w:rsid w:val="007D4926"/>
    <w:rsid w:val="007E2607"/>
    <w:rsid w:val="007E7B03"/>
    <w:rsid w:val="007F0DA6"/>
    <w:rsid w:val="00803280"/>
    <w:rsid w:val="00811D4E"/>
    <w:rsid w:val="00843E13"/>
    <w:rsid w:val="00852749"/>
    <w:rsid w:val="0085442C"/>
    <w:rsid w:val="00877882"/>
    <w:rsid w:val="00885171"/>
    <w:rsid w:val="008917B4"/>
    <w:rsid w:val="00891884"/>
    <w:rsid w:val="00895CB1"/>
    <w:rsid w:val="00896454"/>
    <w:rsid w:val="00897A98"/>
    <w:rsid w:val="008A0C7E"/>
    <w:rsid w:val="008A2A31"/>
    <w:rsid w:val="008B76BC"/>
    <w:rsid w:val="008C15E2"/>
    <w:rsid w:val="008C161D"/>
    <w:rsid w:val="008D2970"/>
    <w:rsid w:val="008E29DA"/>
    <w:rsid w:val="008E3D8F"/>
    <w:rsid w:val="008E5DC8"/>
    <w:rsid w:val="009072D3"/>
    <w:rsid w:val="00914816"/>
    <w:rsid w:val="00944DFD"/>
    <w:rsid w:val="0095007B"/>
    <w:rsid w:val="00950409"/>
    <w:rsid w:val="00954B03"/>
    <w:rsid w:val="0097220A"/>
    <w:rsid w:val="00972253"/>
    <w:rsid w:val="00991023"/>
    <w:rsid w:val="009A2574"/>
    <w:rsid w:val="009A6969"/>
    <w:rsid w:val="009B6735"/>
    <w:rsid w:val="009C13FA"/>
    <w:rsid w:val="009D66CF"/>
    <w:rsid w:val="009E2A95"/>
    <w:rsid w:val="00A041B1"/>
    <w:rsid w:val="00A1442A"/>
    <w:rsid w:val="00A24849"/>
    <w:rsid w:val="00A45379"/>
    <w:rsid w:val="00A54E56"/>
    <w:rsid w:val="00A65A5B"/>
    <w:rsid w:val="00A71068"/>
    <w:rsid w:val="00A75997"/>
    <w:rsid w:val="00AA78B6"/>
    <w:rsid w:val="00AA7FF1"/>
    <w:rsid w:val="00AC69E4"/>
    <w:rsid w:val="00AE3D3D"/>
    <w:rsid w:val="00AE5068"/>
    <w:rsid w:val="00AF6ABD"/>
    <w:rsid w:val="00B15A19"/>
    <w:rsid w:val="00B231BD"/>
    <w:rsid w:val="00B269A2"/>
    <w:rsid w:val="00B326B9"/>
    <w:rsid w:val="00B51322"/>
    <w:rsid w:val="00B523EC"/>
    <w:rsid w:val="00B549EE"/>
    <w:rsid w:val="00B553CB"/>
    <w:rsid w:val="00B57433"/>
    <w:rsid w:val="00B64E6A"/>
    <w:rsid w:val="00B663EF"/>
    <w:rsid w:val="00B713F3"/>
    <w:rsid w:val="00B91507"/>
    <w:rsid w:val="00B94F8D"/>
    <w:rsid w:val="00BA0C25"/>
    <w:rsid w:val="00BA119F"/>
    <w:rsid w:val="00BA4C9E"/>
    <w:rsid w:val="00BA4D82"/>
    <w:rsid w:val="00BA7E38"/>
    <w:rsid w:val="00BB0AFA"/>
    <w:rsid w:val="00BB6CE2"/>
    <w:rsid w:val="00BC2C17"/>
    <w:rsid w:val="00BD5CCD"/>
    <w:rsid w:val="00BE0806"/>
    <w:rsid w:val="00BE42DB"/>
    <w:rsid w:val="00BE7855"/>
    <w:rsid w:val="00BF5A0A"/>
    <w:rsid w:val="00C275A4"/>
    <w:rsid w:val="00C42173"/>
    <w:rsid w:val="00C5738F"/>
    <w:rsid w:val="00C67B9C"/>
    <w:rsid w:val="00C77044"/>
    <w:rsid w:val="00C873DE"/>
    <w:rsid w:val="00C95390"/>
    <w:rsid w:val="00C9782C"/>
    <w:rsid w:val="00CA7619"/>
    <w:rsid w:val="00CB523C"/>
    <w:rsid w:val="00CC5942"/>
    <w:rsid w:val="00CE7FDA"/>
    <w:rsid w:val="00CF735D"/>
    <w:rsid w:val="00D1773C"/>
    <w:rsid w:val="00D20521"/>
    <w:rsid w:val="00D3797E"/>
    <w:rsid w:val="00D4100D"/>
    <w:rsid w:val="00D543B8"/>
    <w:rsid w:val="00D67B18"/>
    <w:rsid w:val="00D703F3"/>
    <w:rsid w:val="00D8018E"/>
    <w:rsid w:val="00D96DF3"/>
    <w:rsid w:val="00DA2DE4"/>
    <w:rsid w:val="00DB1C84"/>
    <w:rsid w:val="00DE2B67"/>
    <w:rsid w:val="00DF6E9B"/>
    <w:rsid w:val="00E10FE5"/>
    <w:rsid w:val="00E14520"/>
    <w:rsid w:val="00E36ADE"/>
    <w:rsid w:val="00E40C14"/>
    <w:rsid w:val="00E41A2F"/>
    <w:rsid w:val="00E47B3A"/>
    <w:rsid w:val="00E720A6"/>
    <w:rsid w:val="00E80828"/>
    <w:rsid w:val="00E819B7"/>
    <w:rsid w:val="00E85063"/>
    <w:rsid w:val="00E8691C"/>
    <w:rsid w:val="00E92BBB"/>
    <w:rsid w:val="00EB1FD1"/>
    <w:rsid w:val="00ED1B93"/>
    <w:rsid w:val="00ED2A8E"/>
    <w:rsid w:val="00EE2086"/>
    <w:rsid w:val="00EE6551"/>
    <w:rsid w:val="00EF35DB"/>
    <w:rsid w:val="00F0215F"/>
    <w:rsid w:val="00F0384F"/>
    <w:rsid w:val="00F03B9B"/>
    <w:rsid w:val="00F2538F"/>
    <w:rsid w:val="00F450C9"/>
    <w:rsid w:val="00F47814"/>
    <w:rsid w:val="00F658DC"/>
    <w:rsid w:val="00F678A0"/>
    <w:rsid w:val="00F70C93"/>
    <w:rsid w:val="00F86B30"/>
    <w:rsid w:val="00F91A18"/>
    <w:rsid w:val="00F95164"/>
    <w:rsid w:val="00F976D7"/>
    <w:rsid w:val="00FB0878"/>
    <w:rsid w:val="00FB1210"/>
    <w:rsid w:val="00FB1C49"/>
    <w:rsid w:val="00FB3462"/>
    <w:rsid w:val="00FD13E4"/>
    <w:rsid w:val="00FE0E2E"/>
    <w:rsid w:val="00FE7165"/>
    <w:rsid w:val="00FF3CC1"/>
    <w:rsid w:val="0D340C6B"/>
    <w:rsid w:val="1079A42D"/>
    <w:rsid w:val="57D980F8"/>
    <w:rsid w:val="67332F47"/>
    <w:rsid w:val="6959DBDB"/>
    <w:rsid w:val="71E458E5"/>
    <w:rsid w:val="7274B4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DDB8"/>
  <w15:chartTrackingRefBased/>
  <w15:docId w15:val="{A3BBB9E1-2D6F-934F-B849-D9EB3C4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2C"/>
    <w:pPr>
      <w:widowControl w:val="0"/>
      <w:autoSpaceDE w:val="0"/>
      <w:autoSpaceDN w:val="0"/>
    </w:pPr>
    <w:rPr>
      <w:rFonts w:ascii="Arial" w:eastAsia="Arial" w:hAnsi="Arial" w:cs="Arial"/>
      <w:sz w:val="22"/>
      <w:szCs w:val="22"/>
    </w:rPr>
  </w:style>
  <w:style w:type="paragraph" w:styleId="Heading1">
    <w:name w:val="heading 1"/>
    <w:basedOn w:val="HeadingColour"/>
    <w:next w:val="Normal"/>
    <w:link w:val="Heading1Char"/>
    <w:uiPriority w:val="9"/>
    <w:qFormat/>
    <w:rsid w:val="001F7CD7"/>
    <w:pPr>
      <w:ind w:right="4484"/>
      <w:outlineLvl w:val="0"/>
    </w:pPr>
    <w:rPr>
      <w:sz w:val="28"/>
    </w:rPr>
  </w:style>
  <w:style w:type="paragraph" w:styleId="Heading2">
    <w:name w:val="heading 2"/>
    <w:basedOn w:val="Normal"/>
    <w:next w:val="Normal"/>
    <w:link w:val="Heading2Char"/>
    <w:uiPriority w:val="9"/>
    <w:unhideWhenUsed/>
    <w:qFormat/>
    <w:rsid w:val="001F7CD7"/>
    <w:pPr>
      <w:pBdr>
        <w:top w:val="single" w:sz="4" w:space="4" w:color="92CCC8"/>
        <w:left w:val="single" w:sz="4" w:space="4" w:color="92CCC8"/>
        <w:bottom w:val="single" w:sz="4" w:space="4" w:color="92CCC8"/>
        <w:right w:val="single" w:sz="4" w:space="4" w:color="92CCC8"/>
      </w:pBdr>
      <w:shd w:val="clear" w:color="auto" w:fill="92CCC8"/>
      <w:spacing w:before="120"/>
      <w:ind w:right="6043"/>
      <w:outlineLvl w:val="1"/>
    </w:pPr>
    <w:rPr>
      <w:b/>
      <w:color w:val="000000" w:themeColor="text1"/>
      <w:sz w:val="24"/>
      <w:szCs w:val="21"/>
    </w:rPr>
  </w:style>
  <w:style w:type="paragraph" w:styleId="Heading3">
    <w:name w:val="heading 3"/>
    <w:basedOn w:val="BodyText"/>
    <w:next w:val="Normal"/>
    <w:link w:val="Heading3Char"/>
    <w:uiPriority w:val="9"/>
    <w:unhideWhenUsed/>
    <w:qFormat/>
    <w:rsid w:val="00E819B7"/>
    <w:pPr>
      <w:spacing w:line="276" w:lineRule="auto"/>
      <w:outlineLvl w:val="2"/>
    </w:pPr>
    <w:rPr>
      <w:b/>
      <w:bCs/>
    </w:rPr>
  </w:style>
  <w:style w:type="paragraph" w:styleId="Heading4">
    <w:name w:val="heading 4"/>
    <w:basedOn w:val="BodyText"/>
    <w:next w:val="Normal"/>
    <w:link w:val="Heading4Char"/>
    <w:uiPriority w:val="9"/>
    <w:unhideWhenUsed/>
    <w:qFormat/>
    <w:rsid w:val="006D7EEB"/>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8A0"/>
    <w:pPr>
      <w:spacing w:line="360" w:lineRule="auto"/>
    </w:pPr>
    <w:rPr>
      <w:sz w:val="24"/>
      <w:szCs w:val="24"/>
    </w:rPr>
  </w:style>
  <w:style w:type="character" w:customStyle="1" w:styleId="BodyTextChar">
    <w:name w:val="Body Text Char"/>
    <w:basedOn w:val="DefaultParagraphFont"/>
    <w:link w:val="BodyText"/>
    <w:uiPriority w:val="1"/>
    <w:rsid w:val="00F678A0"/>
    <w:rPr>
      <w:rFonts w:ascii="Arial" w:eastAsia="Arial" w:hAnsi="Arial" w:cs="Arial"/>
    </w:rPr>
  </w:style>
  <w:style w:type="paragraph" w:styleId="ListParagraph">
    <w:name w:val="List Paragraph"/>
    <w:basedOn w:val="Normal"/>
    <w:uiPriority w:val="34"/>
    <w:qFormat/>
    <w:rsid w:val="00040AE3"/>
    <w:pPr>
      <w:ind w:left="720"/>
      <w:contextualSpacing/>
    </w:pPr>
  </w:style>
  <w:style w:type="paragraph" w:styleId="Header">
    <w:name w:val="header"/>
    <w:basedOn w:val="Normal"/>
    <w:link w:val="HeaderChar"/>
    <w:uiPriority w:val="99"/>
    <w:unhideWhenUsed/>
    <w:rsid w:val="00040AE3"/>
    <w:pPr>
      <w:tabs>
        <w:tab w:val="center" w:pos="4680"/>
        <w:tab w:val="right" w:pos="9360"/>
      </w:tabs>
    </w:pPr>
  </w:style>
  <w:style w:type="character" w:customStyle="1" w:styleId="HeaderChar">
    <w:name w:val="Header Char"/>
    <w:basedOn w:val="DefaultParagraphFont"/>
    <w:link w:val="Header"/>
    <w:uiPriority w:val="99"/>
    <w:rsid w:val="00040AE3"/>
    <w:rPr>
      <w:rFonts w:ascii="Arial" w:eastAsia="Arial" w:hAnsi="Arial" w:cs="Arial"/>
      <w:sz w:val="22"/>
      <w:szCs w:val="22"/>
      <w:lang w:val="en-US"/>
    </w:rPr>
  </w:style>
  <w:style w:type="paragraph" w:styleId="Footer">
    <w:name w:val="footer"/>
    <w:basedOn w:val="Normal"/>
    <w:link w:val="FooterChar"/>
    <w:uiPriority w:val="99"/>
    <w:unhideWhenUsed/>
    <w:rsid w:val="00040AE3"/>
    <w:pPr>
      <w:tabs>
        <w:tab w:val="center" w:pos="4680"/>
        <w:tab w:val="right" w:pos="9360"/>
      </w:tabs>
    </w:pPr>
  </w:style>
  <w:style w:type="character" w:customStyle="1" w:styleId="FooterChar">
    <w:name w:val="Footer Char"/>
    <w:basedOn w:val="DefaultParagraphFont"/>
    <w:link w:val="Footer"/>
    <w:uiPriority w:val="99"/>
    <w:rsid w:val="00040AE3"/>
    <w:rPr>
      <w:rFonts w:ascii="Arial" w:eastAsia="Arial" w:hAnsi="Arial" w:cs="Arial"/>
      <w:sz w:val="22"/>
      <w:szCs w:val="22"/>
      <w:lang w:val="en-US"/>
    </w:rPr>
  </w:style>
  <w:style w:type="paragraph" w:customStyle="1" w:styleId="Default">
    <w:name w:val="Default"/>
    <w:rsid w:val="00B91507"/>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0D5D"/>
    <w:rPr>
      <w:color w:val="954F72" w:themeColor="followedHyperlink"/>
      <w:u w:val="single"/>
    </w:rPr>
  </w:style>
  <w:style w:type="paragraph" w:styleId="BalloonText">
    <w:name w:val="Balloon Text"/>
    <w:basedOn w:val="Normal"/>
    <w:link w:val="BalloonTextChar"/>
    <w:uiPriority w:val="99"/>
    <w:semiHidden/>
    <w:unhideWhenUsed/>
    <w:rsid w:val="002A0D5D"/>
    <w:pPr>
      <w:widowControl/>
      <w:autoSpaceDE/>
      <w:autoSpaceDN/>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2A0D5D"/>
    <w:rPr>
      <w:rFonts w:ascii="Segoe UI" w:eastAsia="Times New Roman" w:hAnsi="Segoe UI" w:cs="Segoe UI"/>
      <w:sz w:val="18"/>
      <w:szCs w:val="18"/>
      <w:lang w:eastAsia="en-GB"/>
    </w:rPr>
  </w:style>
  <w:style w:type="paragraph" w:styleId="NormalWeb">
    <w:name w:val="Normal (Web)"/>
    <w:basedOn w:val="Normal"/>
    <w:uiPriority w:val="99"/>
    <w:unhideWhenUsed/>
    <w:rsid w:val="00E720A6"/>
    <w:rPr>
      <w:rFonts w:ascii="Times New Roman" w:hAnsi="Times New Roman" w:cs="Times New Roman"/>
      <w:sz w:val="24"/>
      <w:szCs w:val="24"/>
    </w:rPr>
  </w:style>
  <w:style w:type="character" w:customStyle="1" w:styleId="Heading1Char">
    <w:name w:val="Heading 1 Char"/>
    <w:basedOn w:val="DefaultParagraphFont"/>
    <w:link w:val="Heading1"/>
    <w:uiPriority w:val="9"/>
    <w:rsid w:val="001F7CD7"/>
    <w:rPr>
      <w:rFonts w:ascii="Arial" w:eastAsia="Arial" w:hAnsi="Arial" w:cs="Arial"/>
      <w:b/>
      <w:color w:val="000000" w:themeColor="text1"/>
      <w:sz w:val="28"/>
      <w:szCs w:val="21"/>
      <w:shd w:val="clear" w:color="auto" w:fill="92CCC8"/>
    </w:rPr>
  </w:style>
  <w:style w:type="paragraph" w:styleId="Subtitle">
    <w:name w:val="Subtitle"/>
    <w:basedOn w:val="Normal"/>
    <w:next w:val="Normal"/>
    <w:link w:val="SubtitleChar"/>
    <w:uiPriority w:val="11"/>
    <w:qFormat/>
    <w:rsid w:val="0085442C"/>
    <w:pPr>
      <w:spacing w:before="40" w:after="40"/>
      <w:ind w:left="142"/>
    </w:pPr>
    <w:rPr>
      <w:b/>
      <w:color w:val="000000" w:themeColor="text1"/>
      <w:sz w:val="28"/>
      <w:szCs w:val="28"/>
    </w:rPr>
  </w:style>
  <w:style w:type="character" w:customStyle="1" w:styleId="SubtitleChar">
    <w:name w:val="Subtitle Char"/>
    <w:basedOn w:val="DefaultParagraphFont"/>
    <w:link w:val="Subtitle"/>
    <w:uiPriority w:val="11"/>
    <w:rsid w:val="0085442C"/>
    <w:rPr>
      <w:rFonts w:ascii="Arial" w:eastAsia="Arial" w:hAnsi="Arial" w:cs="Arial"/>
      <w:b/>
      <w:color w:val="000000" w:themeColor="text1"/>
      <w:sz w:val="28"/>
      <w:szCs w:val="28"/>
      <w:lang w:val="en-US"/>
    </w:rPr>
  </w:style>
  <w:style w:type="character" w:customStyle="1" w:styleId="Heading2Char">
    <w:name w:val="Heading 2 Char"/>
    <w:basedOn w:val="DefaultParagraphFont"/>
    <w:link w:val="Heading2"/>
    <w:uiPriority w:val="9"/>
    <w:rsid w:val="001F7CD7"/>
    <w:rPr>
      <w:rFonts w:ascii="Arial" w:eastAsia="Arial" w:hAnsi="Arial" w:cs="Arial"/>
      <w:b/>
      <w:color w:val="000000" w:themeColor="text1"/>
      <w:szCs w:val="21"/>
      <w:shd w:val="clear" w:color="auto" w:fill="92CCC8"/>
    </w:rPr>
  </w:style>
  <w:style w:type="paragraph" w:customStyle="1" w:styleId="Icontext">
    <w:name w:val="Icon text"/>
    <w:basedOn w:val="Normal"/>
    <w:qFormat/>
    <w:rsid w:val="00033512"/>
    <w:pPr>
      <w:jc w:val="center"/>
    </w:pPr>
    <w:rPr>
      <w:color w:val="000000" w:themeColor="text1"/>
      <w:kern w:val="24"/>
      <w:sz w:val="18"/>
      <w:szCs w:val="18"/>
    </w:rPr>
  </w:style>
  <w:style w:type="character" w:styleId="PageNumber">
    <w:name w:val="page number"/>
    <w:basedOn w:val="DefaultParagraphFont"/>
    <w:uiPriority w:val="99"/>
    <w:semiHidden/>
    <w:unhideWhenUsed/>
    <w:rsid w:val="005B4803"/>
  </w:style>
  <w:style w:type="paragraph" w:customStyle="1" w:styleId="Bulletedtext">
    <w:name w:val="Bulletedtext"/>
    <w:basedOn w:val="ListParagraph"/>
    <w:qFormat/>
    <w:rsid w:val="00396159"/>
    <w:pPr>
      <w:widowControl/>
      <w:numPr>
        <w:numId w:val="1"/>
      </w:numPr>
      <w:autoSpaceDE/>
      <w:autoSpaceDN/>
      <w:ind w:right="139"/>
    </w:pPr>
    <w:rPr>
      <w:iCs/>
    </w:rPr>
  </w:style>
  <w:style w:type="table" w:customStyle="1" w:styleId="TableGrid1">
    <w:name w:val="Table Grid1"/>
    <w:basedOn w:val="TableNormal"/>
    <w:next w:val="TableGrid"/>
    <w:uiPriority w:val="39"/>
    <w:rsid w:val="0039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19B7"/>
    <w:rPr>
      <w:rFonts w:ascii="Arial" w:eastAsia="Arial" w:hAnsi="Arial" w:cs="Arial"/>
      <w:b/>
      <w:bCs/>
    </w:rPr>
  </w:style>
  <w:style w:type="table" w:customStyle="1" w:styleId="TableGrid2">
    <w:name w:val="Table Grid2"/>
    <w:basedOn w:val="TableNormal"/>
    <w:next w:val="TableGrid"/>
    <w:uiPriority w:val="39"/>
    <w:rsid w:val="0049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olour">
    <w:name w:val="Heading Colour"/>
    <w:basedOn w:val="Heading2"/>
    <w:link w:val="HeadingColourChar"/>
    <w:qFormat/>
    <w:rsid w:val="0097220A"/>
  </w:style>
  <w:style w:type="paragraph" w:customStyle="1" w:styleId="SmallSubtitle">
    <w:name w:val="Small Subtitle"/>
    <w:basedOn w:val="Normal"/>
    <w:link w:val="SmallSubtitleChar"/>
    <w:qFormat/>
    <w:rsid w:val="00773140"/>
    <w:rPr>
      <w:b/>
      <w:bCs/>
    </w:rPr>
  </w:style>
  <w:style w:type="character" w:customStyle="1" w:styleId="HeadingColourChar">
    <w:name w:val="Heading Colour Char"/>
    <w:basedOn w:val="Heading2Char"/>
    <w:link w:val="HeadingColour"/>
    <w:rsid w:val="0097220A"/>
    <w:rPr>
      <w:rFonts w:ascii="Arial" w:eastAsia="Arial" w:hAnsi="Arial" w:cs="Arial"/>
      <w:b/>
      <w:color w:val="000000" w:themeColor="text1"/>
      <w:sz w:val="28"/>
      <w:szCs w:val="22"/>
      <w:bdr w:val="single" w:sz="24" w:space="0" w:color="3FA6A6"/>
      <w:shd w:val="clear" w:color="auto" w:fill="3FA6A6"/>
    </w:rPr>
  </w:style>
  <w:style w:type="paragraph" w:customStyle="1" w:styleId="InfoBox">
    <w:name w:val="Info Box"/>
    <w:basedOn w:val="Normal"/>
    <w:link w:val="InfoBoxChar"/>
    <w:qFormat/>
    <w:rsid w:val="00B553CB"/>
    <w:pPr>
      <w:pBdr>
        <w:top w:val="single" w:sz="4" w:space="5" w:color="B9D7DF"/>
        <w:left w:val="single" w:sz="4" w:space="5" w:color="B9D7DF"/>
        <w:bottom w:val="single" w:sz="4" w:space="5" w:color="B9D7DF"/>
        <w:right w:val="single" w:sz="4" w:space="5" w:color="B9D7DF"/>
      </w:pBdr>
      <w:shd w:val="clear" w:color="auto" w:fill="B9D7DF"/>
      <w:spacing w:after="240" w:line="276" w:lineRule="auto"/>
      <w:ind w:left="720" w:hanging="720"/>
    </w:pPr>
    <w:rPr>
      <w:sz w:val="24"/>
      <w:szCs w:val="24"/>
    </w:rPr>
  </w:style>
  <w:style w:type="character" w:customStyle="1" w:styleId="SmallSubtitleChar">
    <w:name w:val="Small Subtitle Char"/>
    <w:basedOn w:val="DefaultParagraphFont"/>
    <w:link w:val="SmallSubtitle"/>
    <w:rsid w:val="00773140"/>
    <w:rPr>
      <w:rFonts w:ascii="Arial" w:eastAsia="Arial" w:hAnsi="Arial" w:cs="Arial"/>
      <w:b/>
      <w:bCs/>
      <w:sz w:val="22"/>
      <w:szCs w:val="22"/>
    </w:rPr>
  </w:style>
  <w:style w:type="paragraph" w:customStyle="1" w:styleId="Iconheader">
    <w:name w:val="Icon header"/>
    <w:basedOn w:val="Normal"/>
    <w:link w:val="IconheaderChar"/>
    <w:qFormat/>
    <w:rsid w:val="00F0384F"/>
    <w:pPr>
      <w:spacing w:before="240"/>
    </w:pPr>
    <w:rPr>
      <w:b/>
      <w:bCs/>
      <w:color w:val="3255A3" w:themeColor="accent6"/>
      <w:sz w:val="28"/>
      <w:szCs w:val="28"/>
    </w:rPr>
  </w:style>
  <w:style w:type="character" w:customStyle="1" w:styleId="InfoBoxChar">
    <w:name w:val="Info Box Char"/>
    <w:basedOn w:val="DefaultParagraphFont"/>
    <w:link w:val="InfoBox"/>
    <w:rsid w:val="00B553CB"/>
    <w:rPr>
      <w:rFonts w:ascii="Arial" w:eastAsia="Arial" w:hAnsi="Arial" w:cs="Arial"/>
      <w:shd w:val="clear" w:color="auto" w:fill="B9D7DF"/>
    </w:rPr>
  </w:style>
  <w:style w:type="paragraph" w:customStyle="1" w:styleId="Infomationheader">
    <w:name w:val="Infomation header"/>
    <w:basedOn w:val="HeadingColour"/>
    <w:link w:val="InfomationheaderChar"/>
    <w:qFormat/>
    <w:rsid w:val="00944DFD"/>
    <w:pPr>
      <w:spacing w:after="240"/>
      <w:ind w:left="90" w:right="-160"/>
    </w:pPr>
    <w:rPr>
      <w:sz w:val="22"/>
      <w:szCs w:val="18"/>
    </w:rPr>
  </w:style>
  <w:style w:type="character" w:customStyle="1" w:styleId="IconheaderChar">
    <w:name w:val="Icon header Char"/>
    <w:basedOn w:val="DefaultParagraphFont"/>
    <w:link w:val="Iconheader"/>
    <w:rsid w:val="00F0384F"/>
    <w:rPr>
      <w:rFonts w:ascii="Arial" w:eastAsia="Arial" w:hAnsi="Arial" w:cs="Arial"/>
      <w:b/>
      <w:bCs/>
      <w:color w:val="3255A3" w:themeColor="accent6"/>
      <w:sz w:val="28"/>
      <w:szCs w:val="28"/>
      <w:lang w:val="en-US"/>
    </w:rPr>
  </w:style>
  <w:style w:type="table" w:customStyle="1" w:styleId="TableGrid3">
    <w:name w:val="Table Grid3"/>
    <w:basedOn w:val="TableNormal"/>
    <w:next w:val="TableGrid"/>
    <w:uiPriority w:val="39"/>
    <w:rsid w:val="00E4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mationheaderChar">
    <w:name w:val="Infomation header Char"/>
    <w:basedOn w:val="HeadingColourChar"/>
    <w:link w:val="Infomationheader"/>
    <w:rsid w:val="00944DFD"/>
    <w:rPr>
      <w:rFonts w:ascii="Arial" w:eastAsia="Arial" w:hAnsi="Arial" w:cs="Arial"/>
      <w:b/>
      <w:color w:val="000000" w:themeColor="text1"/>
      <w:sz w:val="22"/>
      <w:szCs w:val="18"/>
      <w:bdr w:val="single" w:sz="24" w:space="0" w:color="3FA6A6"/>
      <w:shd w:val="clear" w:color="auto" w:fill="0097A9" w:themeFill="accent5"/>
    </w:rPr>
  </w:style>
  <w:style w:type="character" w:customStyle="1" w:styleId="Heading4Char">
    <w:name w:val="Heading 4 Char"/>
    <w:basedOn w:val="DefaultParagraphFont"/>
    <w:link w:val="Heading4"/>
    <w:uiPriority w:val="9"/>
    <w:rsid w:val="006D7EEB"/>
    <w:rPr>
      <w:rFonts w:ascii="Arial" w:eastAsia="Arial" w:hAnsi="Arial" w:cs="Arial"/>
      <w:b/>
      <w:bCs/>
    </w:rPr>
  </w:style>
  <w:style w:type="paragraph" w:styleId="Title">
    <w:name w:val="Title"/>
    <w:next w:val="Normal"/>
    <w:link w:val="TitleChar"/>
    <w:uiPriority w:val="10"/>
    <w:qFormat/>
    <w:rsid w:val="00E819B7"/>
    <w:rPr>
      <w:rFonts w:ascii="Arial" w:eastAsia="Arial" w:hAnsi="Arial" w:cs="Arial"/>
      <w:b/>
      <w:color w:val="000000" w:themeColor="text1"/>
      <w:sz w:val="44"/>
      <w:szCs w:val="36"/>
    </w:rPr>
  </w:style>
  <w:style w:type="character" w:customStyle="1" w:styleId="TitleChar">
    <w:name w:val="Title Char"/>
    <w:basedOn w:val="DefaultParagraphFont"/>
    <w:link w:val="Title"/>
    <w:uiPriority w:val="10"/>
    <w:rsid w:val="00E819B7"/>
    <w:rPr>
      <w:rFonts w:ascii="Arial" w:eastAsia="Arial" w:hAnsi="Arial" w:cs="Arial"/>
      <w:b/>
      <w:color w:val="000000" w:themeColor="text1"/>
      <w:sz w:val="44"/>
      <w:szCs w:val="36"/>
    </w:rPr>
  </w:style>
  <w:style w:type="paragraph" w:styleId="TOCHeading">
    <w:name w:val="TOC Heading"/>
    <w:basedOn w:val="Heading1"/>
    <w:next w:val="Normal"/>
    <w:uiPriority w:val="39"/>
    <w:unhideWhenUsed/>
    <w:qFormat/>
    <w:rsid w:val="00E819B7"/>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before="480" w:line="276" w:lineRule="auto"/>
      <w:ind w:right="0"/>
      <w:outlineLvl w:val="9"/>
    </w:pPr>
    <w:rPr>
      <w:rFonts w:asciiTheme="majorHAnsi" w:eastAsiaTheme="majorEastAsia" w:hAnsiTheme="majorHAnsi" w:cstheme="majorBidi"/>
      <w:bCs/>
      <w:color w:val="6D1D20" w:themeColor="accent1" w:themeShade="BF"/>
      <w:szCs w:val="28"/>
      <w:lang w:val="en-US"/>
    </w:rPr>
  </w:style>
  <w:style w:type="paragraph" w:styleId="TOC1">
    <w:name w:val="toc 1"/>
    <w:basedOn w:val="Normal"/>
    <w:next w:val="Normal"/>
    <w:autoRedefine/>
    <w:uiPriority w:val="39"/>
    <w:unhideWhenUsed/>
    <w:rsid w:val="00E819B7"/>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E819B7"/>
    <w:pPr>
      <w:spacing w:before="120"/>
      <w:ind w:left="220"/>
    </w:pPr>
    <w:rPr>
      <w:rFonts w:asciiTheme="minorHAnsi" w:hAnsiTheme="minorHAnsi" w:cstheme="minorHAnsi"/>
      <w:b/>
      <w:bCs/>
      <w:szCs w:val="26"/>
    </w:rPr>
  </w:style>
  <w:style w:type="paragraph" w:styleId="TOC3">
    <w:name w:val="toc 3"/>
    <w:basedOn w:val="Normal"/>
    <w:next w:val="Normal"/>
    <w:autoRedefine/>
    <w:uiPriority w:val="39"/>
    <w:unhideWhenUsed/>
    <w:rsid w:val="00E819B7"/>
    <w:pPr>
      <w:ind w:left="440"/>
    </w:pPr>
    <w:rPr>
      <w:rFonts w:asciiTheme="minorHAnsi" w:hAnsiTheme="minorHAnsi" w:cstheme="minorHAnsi"/>
      <w:sz w:val="20"/>
      <w:szCs w:val="24"/>
    </w:rPr>
  </w:style>
  <w:style w:type="character" w:styleId="Hyperlink">
    <w:name w:val="Hyperlink"/>
    <w:basedOn w:val="DefaultParagraphFont"/>
    <w:uiPriority w:val="99"/>
    <w:unhideWhenUsed/>
    <w:rsid w:val="00E819B7"/>
    <w:rPr>
      <w:color w:val="0563C1" w:themeColor="hyperlink"/>
      <w:u w:val="single"/>
    </w:rPr>
  </w:style>
  <w:style w:type="paragraph" w:styleId="TOC4">
    <w:name w:val="toc 4"/>
    <w:basedOn w:val="Normal"/>
    <w:next w:val="Normal"/>
    <w:autoRedefine/>
    <w:uiPriority w:val="39"/>
    <w:semiHidden/>
    <w:unhideWhenUsed/>
    <w:rsid w:val="00E819B7"/>
    <w:pPr>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E819B7"/>
    <w:pPr>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E819B7"/>
    <w:pPr>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E819B7"/>
    <w:pPr>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E819B7"/>
    <w:pPr>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E819B7"/>
    <w:pPr>
      <w:ind w:left="1760"/>
    </w:pPr>
    <w:rPr>
      <w:rFonts w:asciiTheme="minorHAnsi" w:hAnsiTheme="minorHAnsi" w:cstheme="minorHAnsi"/>
      <w:sz w:val="20"/>
      <w:szCs w:val="24"/>
    </w:rPr>
  </w:style>
  <w:style w:type="paragraph" w:styleId="Caption">
    <w:name w:val="caption"/>
    <w:basedOn w:val="Normal"/>
    <w:next w:val="Normal"/>
    <w:uiPriority w:val="35"/>
    <w:unhideWhenUsed/>
    <w:qFormat/>
    <w:rsid w:val="00DB1C84"/>
    <w:pPr>
      <w:spacing w:after="200"/>
      <w:jc w:val="center"/>
    </w:pPr>
    <w:rPr>
      <w:sz w:val="24"/>
      <w:szCs w:val="24"/>
    </w:rPr>
  </w:style>
  <w:style w:type="character" w:customStyle="1" w:styleId="normaltextrun">
    <w:name w:val="normaltextrun"/>
    <w:basedOn w:val="DefaultParagraphFont"/>
    <w:rsid w:val="00FE0E2E"/>
  </w:style>
  <w:style w:type="character" w:customStyle="1" w:styleId="apple-converted-space">
    <w:name w:val="apple-converted-space"/>
    <w:basedOn w:val="DefaultParagraphFont"/>
    <w:rsid w:val="00FE0E2E"/>
  </w:style>
  <w:style w:type="character" w:customStyle="1" w:styleId="eop">
    <w:name w:val="eop"/>
    <w:basedOn w:val="DefaultParagraphFont"/>
    <w:rsid w:val="003C7BE6"/>
  </w:style>
  <w:style w:type="character" w:styleId="CommentReference">
    <w:name w:val="annotation reference"/>
    <w:basedOn w:val="DefaultParagraphFont"/>
    <w:uiPriority w:val="99"/>
    <w:semiHidden/>
    <w:unhideWhenUsed/>
    <w:rsid w:val="001166CA"/>
    <w:rPr>
      <w:sz w:val="16"/>
      <w:szCs w:val="16"/>
    </w:rPr>
  </w:style>
  <w:style w:type="paragraph" w:styleId="CommentText">
    <w:name w:val="annotation text"/>
    <w:basedOn w:val="Normal"/>
    <w:link w:val="CommentTextChar"/>
    <w:uiPriority w:val="99"/>
    <w:semiHidden/>
    <w:unhideWhenUsed/>
    <w:rsid w:val="001166CA"/>
    <w:rPr>
      <w:sz w:val="20"/>
      <w:szCs w:val="20"/>
    </w:rPr>
  </w:style>
  <w:style w:type="character" w:customStyle="1" w:styleId="CommentTextChar">
    <w:name w:val="Comment Text Char"/>
    <w:basedOn w:val="DefaultParagraphFont"/>
    <w:link w:val="CommentText"/>
    <w:uiPriority w:val="99"/>
    <w:semiHidden/>
    <w:rsid w:val="001166C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166CA"/>
    <w:rPr>
      <w:b/>
      <w:bCs/>
    </w:rPr>
  </w:style>
  <w:style w:type="character" w:customStyle="1" w:styleId="CommentSubjectChar">
    <w:name w:val="Comment Subject Char"/>
    <w:basedOn w:val="CommentTextChar"/>
    <w:link w:val="CommentSubject"/>
    <w:uiPriority w:val="99"/>
    <w:semiHidden/>
    <w:rsid w:val="001166C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54">
      <w:bodyDiv w:val="1"/>
      <w:marLeft w:val="0"/>
      <w:marRight w:val="0"/>
      <w:marTop w:val="0"/>
      <w:marBottom w:val="0"/>
      <w:divBdr>
        <w:top w:val="none" w:sz="0" w:space="0" w:color="auto"/>
        <w:left w:val="none" w:sz="0" w:space="0" w:color="auto"/>
        <w:bottom w:val="none" w:sz="0" w:space="0" w:color="auto"/>
        <w:right w:val="none" w:sz="0" w:space="0" w:color="auto"/>
      </w:divBdr>
    </w:div>
    <w:div w:id="23483567">
      <w:bodyDiv w:val="1"/>
      <w:marLeft w:val="0"/>
      <w:marRight w:val="0"/>
      <w:marTop w:val="0"/>
      <w:marBottom w:val="0"/>
      <w:divBdr>
        <w:top w:val="none" w:sz="0" w:space="0" w:color="auto"/>
        <w:left w:val="none" w:sz="0" w:space="0" w:color="auto"/>
        <w:bottom w:val="none" w:sz="0" w:space="0" w:color="auto"/>
        <w:right w:val="none" w:sz="0" w:space="0" w:color="auto"/>
      </w:divBdr>
    </w:div>
    <w:div w:id="117572978">
      <w:bodyDiv w:val="1"/>
      <w:marLeft w:val="0"/>
      <w:marRight w:val="0"/>
      <w:marTop w:val="0"/>
      <w:marBottom w:val="0"/>
      <w:divBdr>
        <w:top w:val="none" w:sz="0" w:space="0" w:color="auto"/>
        <w:left w:val="none" w:sz="0" w:space="0" w:color="auto"/>
        <w:bottom w:val="none" w:sz="0" w:space="0" w:color="auto"/>
        <w:right w:val="none" w:sz="0" w:space="0" w:color="auto"/>
      </w:divBdr>
    </w:div>
    <w:div w:id="133958594">
      <w:bodyDiv w:val="1"/>
      <w:marLeft w:val="0"/>
      <w:marRight w:val="0"/>
      <w:marTop w:val="0"/>
      <w:marBottom w:val="0"/>
      <w:divBdr>
        <w:top w:val="none" w:sz="0" w:space="0" w:color="auto"/>
        <w:left w:val="none" w:sz="0" w:space="0" w:color="auto"/>
        <w:bottom w:val="none" w:sz="0" w:space="0" w:color="auto"/>
        <w:right w:val="none" w:sz="0" w:space="0" w:color="auto"/>
      </w:divBdr>
    </w:div>
    <w:div w:id="268899839">
      <w:bodyDiv w:val="1"/>
      <w:marLeft w:val="0"/>
      <w:marRight w:val="0"/>
      <w:marTop w:val="0"/>
      <w:marBottom w:val="0"/>
      <w:divBdr>
        <w:top w:val="none" w:sz="0" w:space="0" w:color="auto"/>
        <w:left w:val="none" w:sz="0" w:space="0" w:color="auto"/>
        <w:bottom w:val="none" w:sz="0" w:space="0" w:color="auto"/>
        <w:right w:val="none" w:sz="0" w:space="0" w:color="auto"/>
      </w:divBdr>
    </w:div>
    <w:div w:id="298809281">
      <w:bodyDiv w:val="1"/>
      <w:marLeft w:val="0"/>
      <w:marRight w:val="0"/>
      <w:marTop w:val="0"/>
      <w:marBottom w:val="0"/>
      <w:divBdr>
        <w:top w:val="none" w:sz="0" w:space="0" w:color="auto"/>
        <w:left w:val="none" w:sz="0" w:space="0" w:color="auto"/>
        <w:bottom w:val="none" w:sz="0" w:space="0" w:color="auto"/>
        <w:right w:val="none" w:sz="0" w:space="0" w:color="auto"/>
      </w:divBdr>
    </w:div>
    <w:div w:id="304971678">
      <w:bodyDiv w:val="1"/>
      <w:marLeft w:val="0"/>
      <w:marRight w:val="0"/>
      <w:marTop w:val="0"/>
      <w:marBottom w:val="0"/>
      <w:divBdr>
        <w:top w:val="none" w:sz="0" w:space="0" w:color="auto"/>
        <w:left w:val="none" w:sz="0" w:space="0" w:color="auto"/>
        <w:bottom w:val="none" w:sz="0" w:space="0" w:color="auto"/>
        <w:right w:val="none" w:sz="0" w:space="0" w:color="auto"/>
      </w:divBdr>
    </w:div>
    <w:div w:id="431511248">
      <w:bodyDiv w:val="1"/>
      <w:marLeft w:val="0"/>
      <w:marRight w:val="0"/>
      <w:marTop w:val="0"/>
      <w:marBottom w:val="0"/>
      <w:divBdr>
        <w:top w:val="none" w:sz="0" w:space="0" w:color="auto"/>
        <w:left w:val="none" w:sz="0" w:space="0" w:color="auto"/>
        <w:bottom w:val="none" w:sz="0" w:space="0" w:color="auto"/>
        <w:right w:val="none" w:sz="0" w:space="0" w:color="auto"/>
      </w:divBdr>
    </w:div>
    <w:div w:id="451020115">
      <w:bodyDiv w:val="1"/>
      <w:marLeft w:val="0"/>
      <w:marRight w:val="0"/>
      <w:marTop w:val="0"/>
      <w:marBottom w:val="0"/>
      <w:divBdr>
        <w:top w:val="none" w:sz="0" w:space="0" w:color="auto"/>
        <w:left w:val="none" w:sz="0" w:space="0" w:color="auto"/>
        <w:bottom w:val="none" w:sz="0" w:space="0" w:color="auto"/>
        <w:right w:val="none" w:sz="0" w:space="0" w:color="auto"/>
      </w:divBdr>
    </w:div>
    <w:div w:id="459962637">
      <w:bodyDiv w:val="1"/>
      <w:marLeft w:val="0"/>
      <w:marRight w:val="0"/>
      <w:marTop w:val="0"/>
      <w:marBottom w:val="0"/>
      <w:divBdr>
        <w:top w:val="none" w:sz="0" w:space="0" w:color="auto"/>
        <w:left w:val="none" w:sz="0" w:space="0" w:color="auto"/>
        <w:bottom w:val="none" w:sz="0" w:space="0" w:color="auto"/>
        <w:right w:val="none" w:sz="0" w:space="0" w:color="auto"/>
      </w:divBdr>
    </w:div>
    <w:div w:id="508373620">
      <w:bodyDiv w:val="1"/>
      <w:marLeft w:val="0"/>
      <w:marRight w:val="0"/>
      <w:marTop w:val="0"/>
      <w:marBottom w:val="0"/>
      <w:divBdr>
        <w:top w:val="none" w:sz="0" w:space="0" w:color="auto"/>
        <w:left w:val="none" w:sz="0" w:space="0" w:color="auto"/>
        <w:bottom w:val="none" w:sz="0" w:space="0" w:color="auto"/>
        <w:right w:val="none" w:sz="0" w:space="0" w:color="auto"/>
      </w:divBdr>
    </w:div>
    <w:div w:id="541596935">
      <w:bodyDiv w:val="1"/>
      <w:marLeft w:val="0"/>
      <w:marRight w:val="0"/>
      <w:marTop w:val="0"/>
      <w:marBottom w:val="0"/>
      <w:divBdr>
        <w:top w:val="none" w:sz="0" w:space="0" w:color="auto"/>
        <w:left w:val="none" w:sz="0" w:space="0" w:color="auto"/>
        <w:bottom w:val="none" w:sz="0" w:space="0" w:color="auto"/>
        <w:right w:val="none" w:sz="0" w:space="0" w:color="auto"/>
      </w:divBdr>
    </w:div>
    <w:div w:id="615018772">
      <w:bodyDiv w:val="1"/>
      <w:marLeft w:val="0"/>
      <w:marRight w:val="0"/>
      <w:marTop w:val="0"/>
      <w:marBottom w:val="0"/>
      <w:divBdr>
        <w:top w:val="none" w:sz="0" w:space="0" w:color="auto"/>
        <w:left w:val="none" w:sz="0" w:space="0" w:color="auto"/>
        <w:bottom w:val="none" w:sz="0" w:space="0" w:color="auto"/>
        <w:right w:val="none" w:sz="0" w:space="0" w:color="auto"/>
      </w:divBdr>
    </w:div>
    <w:div w:id="649021415">
      <w:bodyDiv w:val="1"/>
      <w:marLeft w:val="0"/>
      <w:marRight w:val="0"/>
      <w:marTop w:val="0"/>
      <w:marBottom w:val="0"/>
      <w:divBdr>
        <w:top w:val="none" w:sz="0" w:space="0" w:color="auto"/>
        <w:left w:val="none" w:sz="0" w:space="0" w:color="auto"/>
        <w:bottom w:val="none" w:sz="0" w:space="0" w:color="auto"/>
        <w:right w:val="none" w:sz="0" w:space="0" w:color="auto"/>
      </w:divBdr>
    </w:div>
    <w:div w:id="652830125">
      <w:bodyDiv w:val="1"/>
      <w:marLeft w:val="0"/>
      <w:marRight w:val="0"/>
      <w:marTop w:val="0"/>
      <w:marBottom w:val="0"/>
      <w:divBdr>
        <w:top w:val="none" w:sz="0" w:space="0" w:color="auto"/>
        <w:left w:val="none" w:sz="0" w:space="0" w:color="auto"/>
        <w:bottom w:val="none" w:sz="0" w:space="0" w:color="auto"/>
        <w:right w:val="none" w:sz="0" w:space="0" w:color="auto"/>
      </w:divBdr>
    </w:div>
    <w:div w:id="660238363">
      <w:bodyDiv w:val="1"/>
      <w:marLeft w:val="0"/>
      <w:marRight w:val="0"/>
      <w:marTop w:val="0"/>
      <w:marBottom w:val="0"/>
      <w:divBdr>
        <w:top w:val="none" w:sz="0" w:space="0" w:color="auto"/>
        <w:left w:val="none" w:sz="0" w:space="0" w:color="auto"/>
        <w:bottom w:val="none" w:sz="0" w:space="0" w:color="auto"/>
        <w:right w:val="none" w:sz="0" w:space="0" w:color="auto"/>
      </w:divBdr>
    </w:div>
    <w:div w:id="768234756">
      <w:bodyDiv w:val="1"/>
      <w:marLeft w:val="0"/>
      <w:marRight w:val="0"/>
      <w:marTop w:val="0"/>
      <w:marBottom w:val="0"/>
      <w:divBdr>
        <w:top w:val="none" w:sz="0" w:space="0" w:color="auto"/>
        <w:left w:val="none" w:sz="0" w:space="0" w:color="auto"/>
        <w:bottom w:val="none" w:sz="0" w:space="0" w:color="auto"/>
        <w:right w:val="none" w:sz="0" w:space="0" w:color="auto"/>
      </w:divBdr>
    </w:div>
    <w:div w:id="790249951">
      <w:bodyDiv w:val="1"/>
      <w:marLeft w:val="0"/>
      <w:marRight w:val="0"/>
      <w:marTop w:val="0"/>
      <w:marBottom w:val="0"/>
      <w:divBdr>
        <w:top w:val="none" w:sz="0" w:space="0" w:color="auto"/>
        <w:left w:val="none" w:sz="0" w:space="0" w:color="auto"/>
        <w:bottom w:val="none" w:sz="0" w:space="0" w:color="auto"/>
        <w:right w:val="none" w:sz="0" w:space="0" w:color="auto"/>
      </w:divBdr>
    </w:div>
    <w:div w:id="942568953">
      <w:bodyDiv w:val="1"/>
      <w:marLeft w:val="0"/>
      <w:marRight w:val="0"/>
      <w:marTop w:val="0"/>
      <w:marBottom w:val="0"/>
      <w:divBdr>
        <w:top w:val="none" w:sz="0" w:space="0" w:color="auto"/>
        <w:left w:val="none" w:sz="0" w:space="0" w:color="auto"/>
        <w:bottom w:val="none" w:sz="0" w:space="0" w:color="auto"/>
        <w:right w:val="none" w:sz="0" w:space="0" w:color="auto"/>
      </w:divBdr>
    </w:div>
    <w:div w:id="964970893">
      <w:bodyDiv w:val="1"/>
      <w:marLeft w:val="0"/>
      <w:marRight w:val="0"/>
      <w:marTop w:val="0"/>
      <w:marBottom w:val="0"/>
      <w:divBdr>
        <w:top w:val="none" w:sz="0" w:space="0" w:color="auto"/>
        <w:left w:val="none" w:sz="0" w:space="0" w:color="auto"/>
        <w:bottom w:val="none" w:sz="0" w:space="0" w:color="auto"/>
        <w:right w:val="none" w:sz="0" w:space="0" w:color="auto"/>
      </w:divBdr>
    </w:div>
    <w:div w:id="990715454">
      <w:bodyDiv w:val="1"/>
      <w:marLeft w:val="0"/>
      <w:marRight w:val="0"/>
      <w:marTop w:val="0"/>
      <w:marBottom w:val="0"/>
      <w:divBdr>
        <w:top w:val="none" w:sz="0" w:space="0" w:color="auto"/>
        <w:left w:val="none" w:sz="0" w:space="0" w:color="auto"/>
        <w:bottom w:val="none" w:sz="0" w:space="0" w:color="auto"/>
        <w:right w:val="none" w:sz="0" w:space="0" w:color="auto"/>
      </w:divBdr>
    </w:div>
    <w:div w:id="1005325719">
      <w:bodyDiv w:val="1"/>
      <w:marLeft w:val="0"/>
      <w:marRight w:val="0"/>
      <w:marTop w:val="0"/>
      <w:marBottom w:val="0"/>
      <w:divBdr>
        <w:top w:val="none" w:sz="0" w:space="0" w:color="auto"/>
        <w:left w:val="none" w:sz="0" w:space="0" w:color="auto"/>
        <w:bottom w:val="none" w:sz="0" w:space="0" w:color="auto"/>
        <w:right w:val="none" w:sz="0" w:space="0" w:color="auto"/>
      </w:divBdr>
    </w:div>
    <w:div w:id="1005979197">
      <w:bodyDiv w:val="1"/>
      <w:marLeft w:val="0"/>
      <w:marRight w:val="0"/>
      <w:marTop w:val="0"/>
      <w:marBottom w:val="0"/>
      <w:divBdr>
        <w:top w:val="none" w:sz="0" w:space="0" w:color="auto"/>
        <w:left w:val="none" w:sz="0" w:space="0" w:color="auto"/>
        <w:bottom w:val="none" w:sz="0" w:space="0" w:color="auto"/>
        <w:right w:val="none" w:sz="0" w:space="0" w:color="auto"/>
      </w:divBdr>
    </w:div>
    <w:div w:id="1027414641">
      <w:bodyDiv w:val="1"/>
      <w:marLeft w:val="0"/>
      <w:marRight w:val="0"/>
      <w:marTop w:val="0"/>
      <w:marBottom w:val="0"/>
      <w:divBdr>
        <w:top w:val="none" w:sz="0" w:space="0" w:color="auto"/>
        <w:left w:val="none" w:sz="0" w:space="0" w:color="auto"/>
        <w:bottom w:val="none" w:sz="0" w:space="0" w:color="auto"/>
        <w:right w:val="none" w:sz="0" w:space="0" w:color="auto"/>
      </w:divBdr>
    </w:div>
    <w:div w:id="1034772428">
      <w:bodyDiv w:val="1"/>
      <w:marLeft w:val="0"/>
      <w:marRight w:val="0"/>
      <w:marTop w:val="0"/>
      <w:marBottom w:val="0"/>
      <w:divBdr>
        <w:top w:val="none" w:sz="0" w:space="0" w:color="auto"/>
        <w:left w:val="none" w:sz="0" w:space="0" w:color="auto"/>
        <w:bottom w:val="none" w:sz="0" w:space="0" w:color="auto"/>
        <w:right w:val="none" w:sz="0" w:space="0" w:color="auto"/>
      </w:divBdr>
    </w:div>
    <w:div w:id="1038817754">
      <w:bodyDiv w:val="1"/>
      <w:marLeft w:val="0"/>
      <w:marRight w:val="0"/>
      <w:marTop w:val="0"/>
      <w:marBottom w:val="0"/>
      <w:divBdr>
        <w:top w:val="none" w:sz="0" w:space="0" w:color="auto"/>
        <w:left w:val="none" w:sz="0" w:space="0" w:color="auto"/>
        <w:bottom w:val="none" w:sz="0" w:space="0" w:color="auto"/>
        <w:right w:val="none" w:sz="0" w:space="0" w:color="auto"/>
      </w:divBdr>
    </w:div>
    <w:div w:id="1083113480">
      <w:bodyDiv w:val="1"/>
      <w:marLeft w:val="0"/>
      <w:marRight w:val="0"/>
      <w:marTop w:val="0"/>
      <w:marBottom w:val="0"/>
      <w:divBdr>
        <w:top w:val="none" w:sz="0" w:space="0" w:color="auto"/>
        <w:left w:val="none" w:sz="0" w:space="0" w:color="auto"/>
        <w:bottom w:val="none" w:sz="0" w:space="0" w:color="auto"/>
        <w:right w:val="none" w:sz="0" w:space="0" w:color="auto"/>
      </w:divBdr>
    </w:div>
    <w:div w:id="1090739202">
      <w:bodyDiv w:val="1"/>
      <w:marLeft w:val="0"/>
      <w:marRight w:val="0"/>
      <w:marTop w:val="0"/>
      <w:marBottom w:val="0"/>
      <w:divBdr>
        <w:top w:val="none" w:sz="0" w:space="0" w:color="auto"/>
        <w:left w:val="none" w:sz="0" w:space="0" w:color="auto"/>
        <w:bottom w:val="none" w:sz="0" w:space="0" w:color="auto"/>
        <w:right w:val="none" w:sz="0" w:space="0" w:color="auto"/>
      </w:divBdr>
    </w:div>
    <w:div w:id="1193349070">
      <w:bodyDiv w:val="1"/>
      <w:marLeft w:val="0"/>
      <w:marRight w:val="0"/>
      <w:marTop w:val="0"/>
      <w:marBottom w:val="0"/>
      <w:divBdr>
        <w:top w:val="none" w:sz="0" w:space="0" w:color="auto"/>
        <w:left w:val="none" w:sz="0" w:space="0" w:color="auto"/>
        <w:bottom w:val="none" w:sz="0" w:space="0" w:color="auto"/>
        <w:right w:val="none" w:sz="0" w:space="0" w:color="auto"/>
      </w:divBdr>
    </w:div>
    <w:div w:id="1211764612">
      <w:bodyDiv w:val="1"/>
      <w:marLeft w:val="0"/>
      <w:marRight w:val="0"/>
      <w:marTop w:val="0"/>
      <w:marBottom w:val="0"/>
      <w:divBdr>
        <w:top w:val="none" w:sz="0" w:space="0" w:color="auto"/>
        <w:left w:val="none" w:sz="0" w:space="0" w:color="auto"/>
        <w:bottom w:val="none" w:sz="0" w:space="0" w:color="auto"/>
        <w:right w:val="none" w:sz="0" w:space="0" w:color="auto"/>
      </w:divBdr>
    </w:div>
    <w:div w:id="1228490158">
      <w:bodyDiv w:val="1"/>
      <w:marLeft w:val="0"/>
      <w:marRight w:val="0"/>
      <w:marTop w:val="0"/>
      <w:marBottom w:val="0"/>
      <w:divBdr>
        <w:top w:val="none" w:sz="0" w:space="0" w:color="auto"/>
        <w:left w:val="none" w:sz="0" w:space="0" w:color="auto"/>
        <w:bottom w:val="none" w:sz="0" w:space="0" w:color="auto"/>
        <w:right w:val="none" w:sz="0" w:space="0" w:color="auto"/>
      </w:divBdr>
    </w:div>
    <w:div w:id="1285847475">
      <w:bodyDiv w:val="1"/>
      <w:marLeft w:val="0"/>
      <w:marRight w:val="0"/>
      <w:marTop w:val="0"/>
      <w:marBottom w:val="0"/>
      <w:divBdr>
        <w:top w:val="none" w:sz="0" w:space="0" w:color="auto"/>
        <w:left w:val="none" w:sz="0" w:space="0" w:color="auto"/>
        <w:bottom w:val="none" w:sz="0" w:space="0" w:color="auto"/>
        <w:right w:val="none" w:sz="0" w:space="0" w:color="auto"/>
      </w:divBdr>
    </w:div>
    <w:div w:id="1287392951">
      <w:bodyDiv w:val="1"/>
      <w:marLeft w:val="0"/>
      <w:marRight w:val="0"/>
      <w:marTop w:val="0"/>
      <w:marBottom w:val="0"/>
      <w:divBdr>
        <w:top w:val="none" w:sz="0" w:space="0" w:color="auto"/>
        <w:left w:val="none" w:sz="0" w:space="0" w:color="auto"/>
        <w:bottom w:val="none" w:sz="0" w:space="0" w:color="auto"/>
        <w:right w:val="none" w:sz="0" w:space="0" w:color="auto"/>
      </w:divBdr>
    </w:div>
    <w:div w:id="1291014923">
      <w:bodyDiv w:val="1"/>
      <w:marLeft w:val="0"/>
      <w:marRight w:val="0"/>
      <w:marTop w:val="0"/>
      <w:marBottom w:val="0"/>
      <w:divBdr>
        <w:top w:val="none" w:sz="0" w:space="0" w:color="auto"/>
        <w:left w:val="none" w:sz="0" w:space="0" w:color="auto"/>
        <w:bottom w:val="none" w:sz="0" w:space="0" w:color="auto"/>
        <w:right w:val="none" w:sz="0" w:space="0" w:color="auto"/>
      </w:divBdr>
    </w:div>
    <w:div w:id="1296792868">
      <w:bodyDiv w:val="1"/>
      <w:marLeft w:val="0"/>
      <w:marRight w:val="0"/>
      <w:marTop w:val="0"/>
      <w:marBottom w:val="0"/>
      <w:divBdr>
        <w:top w:val="none" w:sz="0" w:space="0" w:color="auto"/>
        <w:left w:val="none" w:sz="0" w:space="0" w:color="auto"/>
        <w:bottom w:val="none" w:sz="0" w:space="0" w:color="auto"/>
        <w:right w:val="none" w:sz="0" w:space="0" w:color="auto"/>
      </w:divBdr>
    </w:div>
    <w:div w:id="1326788902">
      <w:bodyDiv w:val="1"/>
      <w:marLeft w:val="0"/>
      <w:marRight w:val="0"/>
      <w:marTop w:val="0"/>
      <w:marBottom w:val="0"/>
      <w:divBdr>
        <w:top w:val="none" w:sz="0" w:space="0" w:color="auto"/>
        <w:left w:val="none" w:sz="0" w:space="0" w:color="auto"/>
        <w:bottom w:val="none" w:sz="0" w:space="0" w:color="auto"/>
        <w:right w:val="none" w:sz="0" w:space="0" w:color="auto"/>
      </w:divBdr>
    </w:div>
    <w:div w:id="1390574140">
      <w:bodyDiv w:val="1"/>
      <w:marLeft w:val="0"/>
      <w:marRight w:val="0"/>
      <w:marTop w:val="0"/>
      <w:marBottom w:val="0"/>
      <w:divBdr>
        <w:top w:val="none" w:sz="0" w:space="0" w:color="auto"/>
        <w:left w:val="none" w:sz="0" w:space="0" w:color="auto"/>
        <w:bottom w:val="none" w:sz="0" w:space="0" w:color="auto"/>
        <w:right w:val="none" w:sz="0" w:space="0" w:color="auto"/>
      </w:divBdr>
    </w:div>
    <w:div w:id="1414012955">
      <w:bodyDiv w:val="1"/>
      <w:marLeft w:val="0"/>
      <w:marRight w:val="0"/>
      <w:marTop w:val="0"/>
      <w:marBottom w:val="0"/>
      <w:divBdr>
        <w:top w:val="none" w:sz="0" w:space="0" w:color="auto"/>
        <w:left w:val="none" w:sz="0" w:space="0" w:color="auto"/>
        <w:bottom w:val="none" w:sz="0" w:space="0" w:color="auto"/>
        <w:right w:val="none" w:sz="0" w:space="0" w:color="auto"/>
      </w:divBdr>
    </w:div>
    <w:div w:id="1423145502">
      <w:bodyDiv w:val="1"/>
      <w:marLeft w:val="0"/>
      <w:marRight w:val="0"/>
      <w:marTop w:val="0"/>
      <w:marBottom w:val="0"/>
      <w:divBdr>
        <w:top w:val="none" w:sz="0" w:space="0" w:color="auto"/>
        <w:left w:val="none" w:sz="0" w:space="0" w:color="auto"/>
        <w:bottom w:val="none" w:sz="0" w:space="0" w:color="auto"/>
        <w:right w:val="none" w:sz="0" w:space="0" w:color="auto"/>
      </w:divBdr>
    </w:div>
    <w:div w:id="1446391453">
      <w:bodyDiv w:val="1"/>
      <w:marLeft w:val="0"/>
      <w:marRight w:val="0"/>
      <w:marTop w:val="0"/>
      <w:marBottom w:val="0"/>
      <w:divBdr>
        <w:top w:val="none" w:sz="0" w:space="0" w:color="auto"/>
        <w:left w:val="none" w:sz="0" w:space="0" w:color="auto"/>
        <w:bottom w:val="none" w:sz="0" w:space="0" w:color="auto"/>
        <w:right w:val="none" w:sz="0" w:space="0" w:color="auto"/>
      </w:divBdr>
    </w:div>
    <w:div w:id="1486315127">
      <w:bodyDiv w:val="1"/>
      <w:marLeft w:val="0"/>
      <w:marRight w:val="0"/>
      <w:marTop w:val="0"/>
      <w:marBottom w:val="0"/>
      <w:divBdr>
        <w:top w:val="none" w:sz="0" w:space="0" w:color="auto"/>
        <w:left w:val="none" w:sz="0" w:space="0" w:color="auto"/>
        <w:bottom w:val="none" w:sz="0" w:space="0" w:color="auto"/>
        <w:right w:val="none" w:sz="0" w:space="0" w:color="auto"/>
      </w:divBdr>
    </w:div>
    <w:div w:id="1488595440">
      <w:bodyDiv w:val="1"/>
      <w:marLeft w:val="0"/>
      <w:marRight w:val="0"/>
      <w:marTop w:val="0"/>
      <w:marBottom w:val="0"/>
      <w:divBdr>
        <w:top w:val="none" w:sz="0" w:space="0" w:color="auto"/>
        <w:left w:val="none" w:sz="0" w:space="0" w:color="auto"/>
        <w:bottom w:val="none" w:sz="0" w:space="0" w:color="auto"/>
        <w:right w:val="none" w:sz="0" w:space="0" w:color="auto"/>
      </w:divBdr>
    </w:div>
    <w:div w:id="1495023704">
      <w:bodyDiv w:val="1"/>
      <w:marLeft w:val="0"/>
      <w:marRight w:val="0"/>
      <w:marTop w:val="0"/>
      <w:marBottom w:val="0"/>
      <w:divBdr>
        <w:top w:val="none" w:sz="0" w:space="0" w:color="auto"/>
        <w:left w:val="none" w:sz="0" w:space="0" w:color="auto"/>
        <w:bottom w:val="none" w:sz="0" w:space="0" w:color="auto"/>
        <w:right w:val="none" w:sz="0" w:space="0" w:color="auto"/>
      </w:divBdr>
    </w:div>
    <w:div w:id="1495999011">
      <w:bodyDiv w:val="1"/>
      <w:marLeft w:val="0"/>
      <w:marRight w:val="0"/>
      <w:marTop w:val="0"/>
      <w:marBottom w:val="0"/>
      <w:divBdr>
        <w:top w:val="none" w:sz="0" w:space="0" w:color="auto"/>
        <w:left w:val="none" w:sz="0" w:space="0" w:color="auto"/>
        <w:bottom w:val="none" w:sz="0" w:space="0" w:color="auto"/>
        <w:right w:val="none" w:sz="0" w:space="0" w:color="auto"/>
      </w:divBdr>
    </w:div>
    <w:div w:id="1583173683">
      <w:bodyDiv w:val="1"/>
      <w:marLeft w:val="0"/>
      <w:marRight w:val="0"/>
      <w:marTop w:val="0"/>
      <w:marBottom w:val="0"/>
      <w:divBdr>
        <w:top w:val="none" w:sz="0" w:space="0" w:color="auto"/>
        <w:left w:val="none" w:sz="0" w:space="0" w:color="auto"/>
        <w:bottom w:val="none" w:sz="0" w:space="0" w:color="auto"/>
        <w:right w:val="none" w:sz="0" w:space="0" w:color="auto"/>
      </w:divBdr>
    </w:div>
    <w:div w:id="1611669608">
      <w:bodyDiv w:val="1"/>
      <w:marLeft w:val="0"/>
      <w:marRight w:val="0"/>
      <w:marTop w:val="0"/>
      <w:marBottom w:val="0"/>
      <w:divBdr>
        <w:top w:val="none" w:sz="0" w:space="0" w:color="auto"/>
        <w:left w:val="none" w:sz="0" w:space="0" w:color="auto"/>
        <w:bottom w:val="none" w:sz="0" w:space="0" w:color="auto"/>
        <w:right w:val="none" w:sz="0" w:space="0" w:color="auto"/>
      </w:divBdr>
    </w:div>
    <w:div w:id="1618489950">
      <w:bodyDiv w:val="1"/>
      <w:marLeft w:val="0"/>
      <w:marRight w:val="0"/>
      <w:marTop w:val="0"/>
      <w:marBottom w:val="0"/>
      <w:divBdr>
        <w:top w:val="none" w:sz="0" w:space="0" w:color="auto"/>
        <w:left w:val="none" w:sz="0" w:space="0" w:color="auto"/>
        <w:bottom w:val="none" w:sz="0" w:space="0" w:color="auto"/>
        <w:right w:val="none" w:sz="0" w:space="0" w:color="auto"/>
      </w:divBdr>
    </w:div>
    <w:div w:id="1701083365">
      <w:bodyDiv w:val="1"/>
      <w:marLeft w:val="0"/>
      <w:marRight w:val="0"/>
      <w:marTop w:val="0"/>
      <w:marBottom w:val="0"/>
      <w:divBdr>
        <w:top w:val="none" w:sz="0" w:space="0" w:color="auto"/>
        <w:left w:val="none" w:sz="0" w:space="0" w:color="auto"/>
        <w:bottom w:val="none" w:sz="0" w:space="0" w:color="auto"/>
        <w:right w:val="none" w:sz="0" w:space="0" w:color="auto"/>
      </w:divBdr>
    </w:div>
    <w:div w:id="1748458378">
      <w:bodyDiv w:val="1"/>
      <w:marLeft w:val="0"/>
      <w:marRight w:val="0"/>
      <w:marTop w:val="0"/>
      <w:marBottom w:val="0"/>
      <w:divBdr>
        <w:top w:val="none" w:sz="0" w:space="0" w:color="auto"/>
        <w:left w:val="none" w:sz="0" w:space="0" w:color="auto"/>
        <w:bottom w:val="none" w:sz="0" w:space="0" w:color="auto"/>
        <w:right w:val="none" w:sz="0" w:space="0" w:color="auto"/>
      </w:divBdr>
    </w:div>
    <w:div w:id="1781215357">
      <w:bodyDiv w:val="1"/>
      <w:marLeft w:val="0"/>
      <w:marRight w:val="0"/>
      <w:marTop w:val="0"/>
      <w:marBottom w:val="0"/>
      <w:divBdr>
        <w:top w:val="none" w:sz="0" w:space="0" w:color="auto"/>
        <w:left w:val="none" w:sz="0" w:space="0" w:color="auto"/>
        <w:bottom w:val="none" w:sz="0" w:space="0" w:color="auto"/>
        <w:right w:val="none" w:sz="0" w:space="0" w:color="auto"/>
      </w:divBdr>
    </w:div>
    <w:div w:id="1830556932">
      <w:bodyDiv w:val="1"/>
      <w:marLeft w:val="0"/>
      <w:marRight w:val="0"/>
      <w:marTop w:val="0"/>
      <w:marBottom w:val="0"/>
      <w:divBdr>
        <w:top w:val="none" w:sz="0" w:space="0" w:color="auto"/>
        <w:left w:val="none" w:sz="0" w:space="0" w:color="auto"/>
        <w:bottom w:val="none" w:sz="0" w:space="0" w:color="auto"/>
        <w:right w:val="none" w:sz="0" w:space="0" w:color="auto"/>
      </w:divBdr>
    </w:div>
    <w:div w:id="1861892692">
      <w:bodyDiv w:val="1"/>
      <w:marLeft w:val="0"/>
      <w:marRight w:val="0"/>
      <w:marTop w:val="0"/>
      <w:marBottom w:val="0"/>
      <w:divBdr>
        <w:top w:val="none" w:sz="0" w:space="0" w:color="auto"/>
        <w:left w:val="none" w:sz="0" w:space="0" w:color="auto"/>
        <w:bottom w:val="none" w:sz="0" w:space="0" w:color="auto"/>
        <w:right w:val="none" w:sz="0" w:space="0" w:color="auto"/>
      </w:divBdr>
    </w:div>
    <w:div w:id="1924409695">
      <w:bodyDiv w:val="1"/>
      <w:marLeft w:val="0"/>
      <w:marRight w:val="0"/>
      <w:marTop w:val="0"/>
      <w:marBottom w:val="0"/>
      <w:divBdr>
        <w:top w:val="none" w:sz="0" w:space="0" w:color="auto"/>
        <w:left w:val="none" w:sz="0" w:space="0" w:color="auto"/>
        <w:bottom w:val="none" w:sz="0" w:space="0" w:color="auto"/>
        <w:right w:val="none" w:sz="0" w:space="0" w:color="auto"/>
      </w:divBdr>
    </w:div>
    <w:div w:id="2073384210">
      <w:bodyDiv w:val="1"/>
      <w:marLeft w:val="0"/>
      <w:marRight w:val="0"/>
      <w:marTop w:val="0"/>
      <w:marBottom w:val="0"/>
      <w:divBdr>
        <w:top w:val="none" w:sz="0" w:space="0" w:color="auto"/>
        <w:left w:val="none" w:sz="0" w:space="0" w:color="auto"/>
        <w:bottom w:val="none" w:sz="0" w:space="0" w:color="auto"/>
        <w:right w:val="none" w:sz="0" w:space="0" w:color="auto"/>
      </w:divBdr>
    </w:div>
    <w:div w:id="2092072117">
      <w:bodyDiv w:val="1"/>
      <w:marLeft w:val="0"/>
      <w:marRight w:val="0"/>
      <w:marTop w:val="0"/>
      <w:marBottom w:val="0"/>
      <w:divBdr>
        <w:top w:val="none" w:sz="0" w:space="0" w:color="auto"/>
        <w:left w:val="none" w:sz="0" w:space="0" w:color="auto"/>
        <w:bottom w:val="none" w:sz="0" w:space="0" w:color="auto"/>
        <w:right w:val="none" w:sz="0" w:space="0" w:color="auto"/>
      </w:divBdr>
    </w:div>
    <w:div w:id="2112816176">
      <w:bodyDiv w:val="1"/>
      <w:marLeft w:val="0"/>
      <w:marRight w:val="0"/>
      <w:marTop w:val="0"/>
      <w:marBottom w:val="0"/>
      <w:divBdr>
        <w:top w:val="none" w:sz="0" w:space="0" w:color="auto"/>
        <w:left w:val="none" w:sz="0" w:space="0" w:color="auto"/>
        <w:bottom w:val="none" w:sz="0" w:space="0" w:color="auto"/>
        <w:right w:val="none" w:sz="0" w:space="0" w:color="auto"/>
      </w:divBdr>
    </w:div>
    <w:div w:id="2115704714">
      <w:bodyDiv w:val="1"/>
      <w:marLeft w:val="0"/>
      <w:marRight w:val="0"/>
      <w:marTop w:val="0"/>
      <w:marBottom w:val="0"/>
      <w:divBdr>
        <w:top w:val="none" w:sz="0" w:space="0" w:color="auto"/>
        <w:left w:val="none" w:sz="0" w:space="0" w:color="auto"/>
        <w:bottom w:val="none" w:sz="0" w:space="0" w:color="auto"/>
        <w:right w:val="none" w:sz="0" w:space="0" w:color="auto"/>
      </w:divBdr>
    </w:div>
    <w:div w:id="2123256105">
      <w:bodyDiv w:val="1"/>
      <w:marLeft w:val="0"/>
      <w:marRight w:val="0"/>
      <w:marTop w:val="0"/>
      <w:marBottom w:val="0"/>
      <w:divBdr>
        <w:top w:val="none" w:sz="0" w:space="0" w:color="auto"/>
        <w:left w:val="none" w:sz="0" w:space="0" w:color="auto"/>
        <w:bottom w:val="none" w:sz="0" w:space="0" w:color="auto"/>
        <w:right w:val="none" w:sz="0" w:space="0" w:color="auto"/>
      </w:divBdr>
    </w:div>
    <w:div w:id="21456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UCL IOE">
      <a:dk1>
        <a:srgbClr val="000000"/>
      </a:dk1>
      <a:lt1>
        <a:srgbClr val="FFFFFF"/>
      </a:lt1>
      <a:dk2>
        <a:srgbClr val="003C4C"/>
      </a:dk2>
      <a:lt2>
        <a:srgbClr val="D6D2C3"/>
      </a:lt2>
      <a:accent1>
        <a:srgbClr val="93272C"/>
      </a:accent1>
      <a:accent2>
        <a:srgbClr val="500778"/>
      </a:accent2>
      <a:accent3>
        <a:srgbClr val="8F993E"/>
      </a:accent3>
      <a:accent4>
        <a:srgbClr val="EA7600"/>
      </a:accent4>
      <a:accent5>
        <a:srgbClr val="0097A9"/>
      </a:accent5>
      <a:accent6>
        <a:srgbClr val="3255A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50bb1e9d723fdafc5bda6d360c1440bd">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2d361c744a9274f0717f9443d02fdbb0"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D86D-AA70-4D2C-84A3-8E0518367B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37997D-B586-46F3-925C-DACBA417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4D855-7E7D-48A7-9F2D-6AF20EF75C1C}">
  <ds:schemaRefs>
    <ds:schemaRef ds:uri="http://schemas.microsoft.com/sharepoint/v3/contenttype/forms"/>
  </ds:schemaRefs>
</ds:datastoreItem>
</file>

<file path=customXml/itemProps4.xml><?xml version="1.0" encoding="utf-8"?>
<ds:datastoreItem xmlns:ds="http://schemas.openxmlformats.org/officeDocument/2006/customXml" ds:itemID="{697E7603-DD49-4E7E-9137-8AED0A84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2233</Words>
  <Characters>12732</Characters>
  <Application>Microsoft Office Word</Application>
  <DocSecurity>0</DocSecurity>
  <Lines>106</Lines>
  <Paragraphs>29</Paragraphs>
  <ScaleCrop>false</ScaleCrop>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Radi</dc:creator>
  <cp:keywords/>
  <dc:description/>
  <cp:lastModifiedBy>Johnson, Laurence</cp:lastModifiedBy>
  <cp:revision>14</cp:revision>
  <dcterms:created xsi:type="dcterms:W3CDTF">2020-07-10T21:32:00Z</dcterms:created>
  <dcterms:modified xsi:type="dcterms:W3CDTF">2022-04-08T16:50:00Z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