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8624" w14:textId="171C6221" w:rsidR="0027305E" w:rsidRDefault="00773140" w:rsidP="00E8691C">
      <w:pPr>
        <w:spacing w:before="240"/>
        <w:rPr>
          <w:rStyle w:val="Heading1Char"/>
        </w:rPr>
      </w:pPr>
      <w:r>
        <w:rPr>
          <w:noProof/>
          <w:lang w:eastAsia="en-GB"/>
        </w:rPr>
        <mc:AlternateContent>
          <mc:Choice Requires="wps">
            <w:drawing>
              <wp:inline distT="0" distB="0" distL="0" distR="0" wp14:anchorId="6147B0B1" wp14:editId="0356B70F">
                <wp:extent cx="5727700" cy="967839"/>
                <wp:effectExtent l="0" t="0" r="0" b="0"/>
                <wp:docPr id="52" name="Rectangle 52"/>
                <wp:cNvGraphicFramePr/>
                <a:graphic xmlns:a="http://schemas.openxmlformats.org/drawingml/2006/main">
                  <a:graphicData uri="http://schemas.microsoft.com/office/word/2010/wordprocessingShape">
                    <wps:wsp>
                      <wps:cNvSpPr/>
                      <wps:spPr>
                        <a:xfrm>
                          <a:off x="0" y="0"/>
                          <a:ext cx="5727700" cy="967839"/>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rgbClr val="92CC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ED107" w14:textId="77777777" w:rsidR="00773140" w:rsidRPr="00E819B7" w:rsidRDefault="00773140" w:rsidP="00E819B7">
                            <w:pPr>
                              <w:pStyle w:val="Title"/>
                              <w:ind w:firstLine="142"/>
                            </w:pPr>
                            <w:r w:rsidRPr="00E819B7">
                              <w:t>ECT Mentor session</w:t>
                            </w:r>
                          </w:p>
                          <w:p w14:paraId="32F5DBA0" w14:textId="1424F6E6" w:rsidR="00773140" w:rsidRPr="006A06C3" w:rsidRDefault="00773140" w:rsidP="0097220A">
                            <w:pPr>
                              <w:pStyle w:val="Subtitle"/>
                              <w:rPr>
                                <w:b w:val="0"/>
                                <w:bCs/>
                              </w:rPr>
                            </w:pPr>
                            <w:r w:rsidRPr="0097220A">
                              <w:t xml:space="preserve">Module </w:t>
                            </w:r>
                            <w:r w:rsidR="00042453">
                              <w:t>1</w:t>
                            </w:r>
                            <w:r w:rsidRPr="0097220A">
                              <w:t xml:space="preserve">: </w:t>
                            </w:r>
                            <w:r w:rsidR="00042453">
                              <w:rPr>
                                <w:b w:val="0"/>
                                <w:bCs/>
                              </w:rPr>
                              <w:t>Enabling pupil learning</w:t>
                            </w:r>
                          </w:p>
                          <w:p w14:paraId="21E199D4" w14:textId="6A4AF183" w:rsidR="00773140" w:rsidRPr="0097220A" w:rsidRDefault="00773140" w:rsidP="006A06C3">
                            <w:pPr>
                              <w:pStyle w:val="Subtitle"/>
                              <w:rPr>
                                <w:shd w:val="clear" w:color="auto" w:fill="0098A9"/>
                              </w:rPr>
                            </w:pPr>
                            <w:r w:rsidRPr="0097220A">
                              <w:t xml:space="preserve">Week </w:t>
                            </w:r>
                            <w:r w:rsidR="00225A80">
                              <w:t>7</w:t>
                            </w:r>
                            <w:r w:rsidRPr="0097220A">
                              <w:t xml:space="preserve">: </w:t>
                            </w:r>
                            <w:r w:rsidR="009C64B7">
                              <w:rPr>
                                <w:b w:val="0"/>
                                <w:bCs/>
                              </w:rPr>
                              <w:t>Exploring yourself as a role model/observation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47B0B1" id="Rectangle 52" o:spid="_x0000_s1026" style="width:451pt;height:76.2pt;visibility:visible;mso-wrap-style:square;mso-left-percent:-10001;mso-top-percent:-10001;mso-position-horizontal:absolute;mso-position-horizontal-relative:char;mso-position-vertical:absolute;mso-position-vertical-relative:line;mso-left-percent:-10001;mso-top-percent:-10001;v-text-anchor:middle" coordsize="5759061,920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" adj="-11796480,,5400" path="m,l5759061,,5365115,920115,,920115,,xe" fillcolor="#92ccc8" stroked="f" strokeweight="1pt">
                <v:stroke joinstyle="miter"/>
                <v:formulas/>
                <v:path arrowok="t" o:connecttype="custom" o:connectlocs="0,0;5727700,0;5335899,967839;0,967839;0,0" o:connectangles="0,0,0,0,0" textboxrect="0,0,5759061,920115"/>
                <v:textbox>
                  <w:txbxContent>
                    <w:p w14:paraId="658ED107" w14:textId="77777777" w:rsidR="00773140" w:rsidRPr="00E819B7" w:rsidRDefault="00773140" w:rsidP="00E819B7">
                      <w:pPr>
                        <w:pStyle w:val="Title"/>
                        <w:ind w:firstLine="142"/>
                      </w:pPr>
                      <w:r w:rsidRPr="00E819B7">
                        <w:t>ECT Mentor session</w:t>
                      </w:r>
                    </w:p>
                    <w:p w14:paraId="32F5DBA0" w14:textId="1424F6E6" w:rsidR="00773140" w:rsidRPr="006A06C3" w:rsidRDefault="00773140" w:rsidP="0097220A">
                      <w:pPr>
                        <w:pStyle w:val="Subtitle"/>
                        <w:rPr>
                          <w:b w:val="0"/>
                          <w:bCs/>
                        </w:rPr>
                      </w:pPr>
                      <w:r w:rsidRPr="0097220A">
                        <w:t xml:space="preserve">Module </w:t>
                      </w:r>
                      <w:r w:rsidR="00042453">
                        <w:t>1</w:t>
                      </w:r>
                      <w:r w:rsidRPr="0097220A">
                        <w:t xml:space="preserve">: </w:t>
                      </w:r>
                      <w:r w:rsidR="00042453">
                        <w:rPr>
                          <w:b w:val="0"/>
                          <w:bCs/>
                        </w:rPr>
                        <w:t>Enabling pupil learning</w:t>
                      </w:r>
                    </w:p>
                    <w:p w14:paraId="21E199D4" w14:textId="6A4AF183" w:rsidR="00773140" w:rsidRPr="0097220A" w:rsidRDefault="00773140" w:rsidP="006A06C3">
                      <w:pPr>
                        <w:pStyle w:val="Subtitle"/>
                        <w:rPr>
                          <w:shd w:val="clear" w:color="auto" w:fill="0098A9"/>
                        </w:rPr>
                      </w:pPr>
                      <w:r w:rsidRPr="0097220A">
                        <w:t xml:space="preserve">Week </w:t>
                      </w:r>
                      <w:r w:rsidR="00225A80">
                        <w:t>7</w:t>
                      </w:r>
                      <w:r w:rsidRPr="0097220A">
                        <w:t xml:space="preserve">: </w:t>
                      </w:r>
                      <w:r w:rsidR="009C64B7">
                        <w:rPr>
                          <w:b w:val="0"/>
                          <w:bCs/>
                        </w:rPr>
                        <w:t>Exploring yourself as a role model/observation</w:t>
                      </w:r>
                    </w:p>
                  </w:txbxContent>
                </v:textbox>
                <w10:anchorlock/>
              </v:shape>
            </w:pict>
          </mc:Fallback>
        </mc:AlternateContent>
      </w:r>
      <w:r w:rsidR="00F0384F" w:rsidRPr="00F0384F">
        <w:rPr>
          <w:b/>
          <w:bCs/>
          <w:color w:val="3255A3" w:themeColor="accent6"/>
        </w:rPr>
        <w:t xml:space="preserve"> </w:t>
      </w:r>
      <w:r w:rsidR="00F0384F">
        <w:rPr>
          <w:b/>
          <w:bCs/>
          <w:color w:val="3255A3" w:themeColor="accent6"/>
        </w:rPr>
        <w:br/>
      </w:r>
    </w:p>
    <w:p w14:paraId="0BC9B20A" w14:textId="751C70D7" w:rsidR="00BA4C9E" w:rsidRPr="00E8691C" w:rsidRDefault="00E8691C" w:rsidP="00E8691C">
      <w:pPr>
        <w:pStyle w:val="Heading1"/>
        <w:pBdr>
          <w:top w:val="none" w:sz="0" w:space="0" w:color="auto"/>
          <w:left w:val="none" w:sz="0" w:space="0" w:color="auto"/>
          <w:bottom w:val="none" w:sz="0" w:space="0" w:color="auto"/>
          <w:right w:val="none" w:sz="0" w:space="0" w:color="auto"/>
        </w:pBdr>
        <w:shd w:val="clear" w:color="auto" w:fill="auto"/>
      </w:pPr>
      <w:r>
        <w:t>Session Elements</w:t>
      </w:r>
      <w:r w:rsidR="0050717D" w:rsidRPr="0027305E">
        <w:rPr>
          <w:rStyle w:val="Heading1Char"/>
        </w:rPr>
        <w:br/>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Session Elements"/>
      </w:tblPr>
      <w:tblGrid>
        <w:gridCol w:w="2231"/>
        <w:gridCol w:w="2232"/>
        <w:gridCol w:w="2231"/>
        <w:gridCol w:w="2232"/>
      </w:tblGrid>
      <w:tr w:rsidR="006572E7" w14:paraId="4D591996" w14:textId="14DBB485" w:rsidTr="006572E7">
        <w:trPr>
          <w:trHeight w:val="1675"/>
          <w:tblHeader/>
        </w:trPr>
        <w:tc>
          <w:tcPr>
            <w:tcW w:w="2231" w:type="dxa"/>
          </w:tcPr>
          <w:p w14:paraId="6E206997" w14:textId="5CBC5573" w:rsidR="006572E7" w:rsidRDefault="009C64B7" w:rsidP="00DB1C84">
            <w:pPr>
              <w:keepNext/>
              <w:spacing w:after="120"/>
              <w:jc w:val="center"/>
            </w:pPr>
            <w:r>
              <w:rPr>
                <w:noProof/>
                <w:lang w:eastAsia="en-GB"/>
              </w:rPr>
              <w:drawing>
                <wp:inline distT="0" distB="0" distL="0" distR="0" wp14:anchorId="4027035B" wp14:editId="33B88716">
                  <wp:extent cx="237106" cy="480188"/>
                  <wp:effectExtent l="0" t="0" r="0" b="0"/>
                  <wp:docPr id="24" name="Picture Placeholder 26" descr="A picture of a mirror which represents reflection" title="Reflection (ico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 name="Picture Placeholder 26"/>
                          <pic:cNvPicPr>
                            <a:picLocks noGrp="1"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pic:blipFill>
                        <pic:spPr>
                          <a:xfrm>
                            <a:off x="0" y="0"/>
                            <a:ext cx="237106" cy="480188"/>
                          </a:xfrm>
                          <a:prstGeom prst="rect">
                            <a:avLst/>
                          </a:prstGeom>
                        </pic:spPr>
                      </pic:pic>
                    </a:graphicData>
                  </a:graphic>
                </wp:inline>
              </w:drawing>
            </w:r>
          </w:p>
          <w:p w14:paraId="11D1D042" w14:textId="3E19AFE3" w:rsidR="006572E7" w:rsidRPr="006572E7" w:rsidRDefault="009C64B7" w:rsidP="009C64B7">
            <w:pPr>
              <w:pStyle w:val="Caption"/>
              <w:spacing w:before="240" w:after="120"/>
            </w:pPr>
            <w:r>
              <w:t>reflection</w:t>
            </w:r>
          </w:p>
        </w:tc>
        <w:tc>
          <w:tcPr>
            <w:tcW w:w="2232" w:type="dxa"/>
          </w:tcPr>
          <w:p w14:paraId="68A7AB97" w14:textId="6A099DAB" w:rsidR="006572E7" w:rsidRDefault="006572E7" w:rsidP="00DB1C84">
            <w:pPr>
              <w:keepNext/>
              <w:spacing w:after="120"/>
              <w:jc w:val="center"/>
            </w:pPr>
            <w:r>
              <w:rPr>
                <w:noProof/>
                <w:lang w:eastAsia="en-GB"/>
              </w:rPr>
              <w:drawing>
                <wp:inline distT="0" distB="0" distL="0" distR="0" wp14:anchorId="0DF28F07" wp14:editId="2D65B438">
                  <wp:extent cx="487680" cy="487679"/>
                  <wp:effectExtent l="0" t="0" r="0" b="0"/>
                  <wp:docPr id="58"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Placeholder 55"/>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pic:blipFill>
                        <pic:spPr>
                          <a:xfrm>
                            <a:off x="0" y="0"/>
                            <a:ext cx="487680" cy="487679"/>
                          </a:xfrm>
                          <a:prstGeom prst="rect">
                            <a:avLst/>
                          </a:prstGeom>
                        </pic:spPr>
                      </pic:pic>
                    </a:graphicData>
                  </a:graphic>
                </wp:inline>
              </w:drawing>
            </w:r>
          </w:p>
          <w:p w14:paraId="392F2AAD" w14:textId="0BF2FFB1" w:rsidR="006572E7" w:rsidRPr="00DB1C84" w:rsidRDefault="006572E7" w:rsidP="00CA7619">
            <w:pPr>
              <w:pStyle w:val="Caption"/>
              <w:spacing w:before="240" w:after="120"/>
              <w:rPr>
                <w:color w:val="000000" w:themeColor="text1"/>
                <w:kern w:val="24"/>
              </w:rPr>
            </w:pPr>
            <w:r>
              <w:t>discuss with a mentor</w:t>
            </w:r>
          </w:p>
        </w:tc>
        <w:tc>
          <w:tcPr>
            <w:tcW w:w="2231" w:type="dxa"/>
          </w:tcPr>
          <w:p w14:paraId="6444D0F1" w14:textId="447FD78B" w:rsidR="006572E7" w:rsidRDefault="006572E7" w:rsidP="00DB1C84">
            <w:pPr>
              <w:keepNext/>
              <w:spacing w:after="120"/>
              <w:jc w:val="center"/>
            </w:pPr>
          </w:p>
          <w:p w14:paraId="6184F940" w14:textId="2617A87B" w:rsidR="006572E7" w:rsidRPr="00573D71" w:rsidRDefault="006572E7" w:rsidP="006572E7">
            <w:pPr>
              <w:spacing w:before="120" w:after="120"/>
              <w:jc w:val="center"/>
              <w:rPr>
                <w:color w:val="000000" w:themeColor="text1"/>
                <w:kern w:val="24"/>
                <w:sz w:val="24"/>
                <w:szCs w:val="24"/>
              </w:rPr>
            </w:pPr>
          </w:p>
        </w:tc>
        <w:tc>
          <w:tcPr>
            <w:tcW w:w="2232" w:type="dxa"/>
          </w:tcPr>
          <w:p w14:paraId="03D31E71" w14:textId="5F5E8F51" w:rsidR="006572E7" w:rsidRPr="00573D71" w:rsidRDefault="006572E7" w:rsidP="00DB1C84">
            <w:pPr>
              <w:keepNext/>
              <w:spacing w:after="120"/>
              <w:jc w:val="center"/>
              <w:rPr>
                <w:sz w:val="2"/>
                <w:szCs w:val="2"/>
              </w:rPr>
            </w:pPr>
          </w:p>
          <w:p w14:paraId="49AD0E9C" w14:textId="2325AEBC" w:rsidR="006572E7" w:rsidRDefault="006572E7" w:rsidP="00DB1C84">
            <w:pPr>
              <w:keepNext/>
              <w:spacing w:after="120"/>
              <w:jc w:val="center"/>
            </w:pPr>
          </w:p>
          <w:p w14:paraId="455AF440" w14:textId="6F99F6C9" w:rsidR="006572E7" w:rsidRPr="00DB1C84" w:rsidRDefault="006572E7" w:rsidP="002B741C">
            <w:pPr>
              <w:spacing w:before="360" w:after="120"/>
              <w:jc w:val="center"/>
            </w:pPr>
          </w:p>
        </w:tc>
      </w:tr>
    </w:tbl>
    <w:p w14:paraId="296B4299" w14:textId="4E285583" w:rsidR="00E8691C" w:rsidRDefault="00773140" w:rsidP="00533C5B">
      <w:pPr>
        <w:pStyle w:val="Heading1"/>
        <w:ind w:right="4200"/>
      </w:pPr>
      <w:r w:rsidRPr="00FD13E4">
        <w:t xml:space="preserve">Learning Intentions for </w:t>
      </w:r>
      <w:r w:rsidR="00456C4D">
        <w:t>t</w:t>
      </w:r>
      <w:r w:rsidRPr="00FD13E4">
        <w:t xml:space="preserve">his </w:t>
      </w:r>
      <w:r w:rsidR="00456C4D">
        <w:t>s</w:t>
      </w:r>
      <w:r w:rsidRPr="006D0934">
        <w:t>ession</w:t>
      </w:r>
    </w:p>
    <w:p w14:paraId="3D0768FB" w14:textId="77777777" w:rsidR="007E3D0A" w:rsidRDefault="007E3D0A" w:rsidP="00456C4D">
      <w:pPr>
        <w:pStyle w:val="BodyText"/>
      </w:pPr>
    </w:p>
    <w:p w14:paraId="5420D4E0" w14:textId="1383A96D" w:rsidR="00CA7619" w:rsidRPr="00CA7619" w:rsidRDefault="00CA7619" w:rsidP="00456C4D">
      <w:pPr>
        <w:pStyle w:val="BodyText"/>
      </w:pPr>
      <w:r>
        <w:t xml:space="preserve">Your ECT will learn </w:t>
      </w:r>
      <w:r w:rsidR="002B741C">
        <w:t>how to</w:t>
      </w:r>
      <w:r>
        <w:t>:</w:t>
      </w:r>
    </w:p>
    <w:p w14:paraId="6E5B91C9" w14:textId="7C655B74" w:rsidR="002B741C" w:rsidRPr="009C64B7" w:rsidRDefault="009C64B7" w:rsidP="009C64B7">
      <w:pPr>
        <w:pStyle w:val="InfoBox"/>
        <w:numPr>
          <w:ilvl w:val="0"/>
          <w:numId w:val="16"/>
        </w:numPr>
        <w:pBdr>
          <w:top w:val="single" w:sz="4" w:space="5" w:color="D9F7F3"/>
          <w:left w:val="single" w:sz="4" w:space="0" w:color="D9F7F3"/>
          <w:bottom w:val="single" w:sz="4" w:space="5" w:color="D9F7F3"/>
          <w:right w:val="single" w:sz="4" w:space="5" w:color="D9F7F3"/>
        </w:pBdr>
        <w:shd w:val="clear" w:color="auto" w:fill="D9F7F3"/>
        <w:spacing w:after="120" w:line="360" w:lineRule="auto"/>
        <w:ind w:hanging="720"/>
      </w:pPr>
      <w:r w:rsidRPr="009C64B7">
        <w:t>put into practice learning from this module and receive feedback on their practice from their mentor</w:t>
      </w:r>
    </w:p>
    <w:p w14:paraId="438EBE6B" w14:textId="705FD9E1" w:rsidR="00573D71" w:rsidRPr="00456C4D" w:rsidRDefault="00573D71" w:rsidP="00573D71">
      <w:pPr>
        <w:rPr>
          <w:sz w:val="24"/>
          <w:szCs w:val="24"/>
        </w:rPr>
      </w:pPr>
    </w:p>
    <w:p w14:paraId="4C9F2FC4" w14:textId="77777777" w:rsidR="00907F88" w:rsidRDefault="00907F88" w:rsidP="00907F88">
      <w:pPr>
        <w:pStyle w:val="Heading1"/>
        <w:ind w:right="7319"/>
      </w:pPr>
      <w:r w:rsidRPr="00FD13E4">
        <w:t>Introduction</w:t>
      </w:r>
    </w:p>
    <w:p w14:paraId="283677D0" w14:textId="77777777" w:rsidR="00907F88" w:rsidRPr="00456C4D" w:rsidRDefault="00907F88" w:rsidP="00573D71">
      <w:pPr>
        <w:rPr>
          <w:sz w:val="24"/>
          <w:szCs w:val="24"/>
        </w:rPr>
      </w:pPr>
    </w:p>
    <w:p w14:paraId="67389894" w14:textId="1A760369" w:rsidR="009C64B7" w:rsidRDefault="009C64B7" w:rsidP="009C64B7">
      <w:pPr>
        <w:pStyle w:val="BodyText"/>
      </w:pPr>
      <w:r>
        <w:t>In your ECT mentor meeting last week</w:t>
      </w:r>
      <w:r w:rsidR="007E3D0A">
        <w:t>,</w:t>
      </w:r>
      <w:r>
        <w:t xml:space="preserve"> you worked with your mentee to plan a developmental observation of aspects of their practice relating to Module 1. In this final ECT mentor session of the module</w:t>
      </w:r>
      <w:r w:rsidR="007E3D0A">
        <w:t>,</w:t>
      </w:r>
      <w:r>
        <w:t xml:space="preserve"> you will carry out a 20</w:t>
      </w:r>
      <w:r w:rsidR="007E3D0A">
        <w:t>-</w:t>
      </w:r>
      <w:r>
        <w:t>minute observation of your mentee teaching, then use this to discuss your mentee’s progress to date and next steps.</w:t>
      </w:r>
    </w:p>
    <w:p w14:paraId="45158454" w14:textId="77777777" w:rsidR="00456C4D" w:rsidRDefault="00456C4D" w:rsidP="009C64B7">
      <w:pPr>
        <w:pStyle w:val="BodyText"/>
      </w:pPr>
    </w:p>
    <w:p w14:paraId="01426526" w14:textId="77777777" w:rsidR="009C64B7" w:rsidRPr="00FD13E4" w:rsidRDefault="009C64B7" w:rsidP="009C64B7">
      <w:pPr>
        <w:pStyle w:val="Heading1"/>
      </w:pPr>
      <w:r>
        <w:t>Research and Practice Summary</w:t>
      </w:r>
    </w:p>
    <w:p w14:paraId="4872810E" w14:textId="77777777" w:rsidR="007E3D0A" w:rsidRDefault="007E3D0A" w:rsidP="009C64B7">
      <w:pPr>
        <w:pStyle w:val="BodyText"/>
        <w:rPr>
          <w:rStyle w:val="normaltextrun"/>
        </w:rPr>
      </w:pPr>
    </w:p>
    <w:p w14:paraId="4FEEC5CB" w14:textId="28A7CD0F" w:rsidR="009C64B7" w:rsidRPr="009C64B7" w:rsidRDefault="009C64B7" w:rsidP="009C64B7">
      <w:pPr>
        <w:pStyle w:val="BodyText"/>
        <w:rPr>
          <w:rStyle w:val="normaltextrun"/>
        </w:rPr>
      </w:pPr>
      <w:r w:rsidRPr="009C64B7">
        <w:rPr>
          <w:rStyle w:val="normaltextrun"/>
        </w:rPr>
        <w:t>There is no separate research and practice summary for this week, which is an opportunity for you and your mentee to review content from across Module 1 in the context of your mentee’s practice. You may wish to revisit one or more of the research and practice summaries from earlier sessions if this is helpful in preparing you for your planned observation and the discussion that will follow it.</w:t>
      </w:r>
    </w:p>
    <w:p w14:paraId="66BE68F1" w14:textId="5E93CD52" w:rsidR="002B741C" w:rsidRDefault="002B741C" w:rsidP="009C64B7">
      <w:pPr>
        <w:pStyle w:val="BodyText"/>
      </w:pPr>
      <w:r>
        <w:br w:type="page"/>
      </w:r>
    </w:p>
    <w:p w14:paraId="148F291F" w14:textId="277FAF54" w:rsidR="003D4BB2" w:rsidRDefault="003D4BB2" w:rsidP="00456C4D">
      <w:pPr>
        <w:pStyle w:val="Heading1"/>
        <w:spacing w:before="0"/>
        <w:ind w:right="5476"/>
      </w:pPr>
      <w:r w:rsidRPr="00BA4D82">
        <w:lastRenderedPageBreak/>
        <w:t>Mentor Meeting Activities</w:t>
      </w:r>
    </w:p>
    <w:p w14:paraId="29040FAA" w14:textId="77777777" w:rsidR="007E3D0A" w:rsidRDefault="007E3D0A" w:rsidP="009C64B7">
      <w:pPr>
        <w:pStyle w:val="BodyText"/>
      </w:pPr>
    </w:p>
    <w:p w14:paraId="3453549C" w14:textId="202AC6FC" w:rsidR="009C64B7" w:rsidRDefault="009C64B7" w:rsidP="009C64B7">
      <w:pPr>
        <w:pStyle w:val="BodyText"/>
      </w:pPr>
      <w:r>
        <w:t>You may wish to organise this week’s ECT mentor meeting in two parts: first, observing your mentee teaching for 20 minutes, as planned in last week’s ECT mentor meeting</w:t>
      </w:r>
      <w:r w:rsidR="007E3D0A">
        <w:t>,</w:t>
      </w:r>
      <w:r>
        <w:t xml:space="preserve"> and later working through the remaining elements of this week’s session. </w:t>
      </w:r>
    </w:p>
    <w:p w14:paraId="24208099" w14:textId="77777777" w:rsidR="00456C4D" w:rsidRDefault="00456C4D" w:rsidP="009C64B7">
      <w:pPr>
        <w:pStyle w:val="BodyText"/>
        <w:rPr>
          <w:sz w:val="22"/>
          <w:szCs w:val="22"/>
        </w:rPr>
      </w:pPr>
    </w:p>
    <w:p w14:paraId="4E3AF20C" w14:textId="2DD1D3F4" w:rsidR="008E29DA" w:rsidRPr="006D0934" w:rsidRDefault="008E29DA" w:rsidP="00042453">
      <w:pPr>
        <w:pStyle w:val="Heading2"/>
        <w:ind w:right="7035"/>
        <w:rPr>
          <w:rStyle w:val="InfoBoxChar"/>
          <w:szCs w:val="24"/>
          <w:shd w:val="clear" w:color="auto" w:fill="auto"/>
          <w:rtl/>
        </w:rPr>
      </w:pPr>
      <w:r w:rsidRPr="006D0934">
        <w:t>Review</w:t>
      </w:r>
      <w:r w:rsidR="00456C4D">
        <w:t>:</w:t>
      </w:r>
      <w:r w:rsidRPr="006D0934">
        <w:t xml:space="preserve"> </w:t>
      </w:r>
      <w:r w:rsidR="00D1773C">
        <w:t>5</w:t>
      </w:r>
      <w:r w:rsidRPr="006D0934">
        <w:t xml:space="preserve"> mins</w:t>
      </w:r>
    </w:p>
    <w:p w14:paraId="6CF80ABA" w14:textId="77777777" w:rsidR="003C7BE6" w:rsidRPr="003C7BE6" w:rsidRDefault="003C7BE6" w:rsidP="003C7BE6">
      <w:pPr>
        <w:pStyle w:val="BodyText"/>
        <w:rPr>
          <w:sz w:val="12"/>
          <w:szCs w:val="12"/>
        </w:rPr>
      </w:pPr>
    </w:p>
    <w:p w14:paraId="208B845A" w14:textId="77777777" w:rsidR="00456C4D" w:rsidRDefault="00456C4D" w:rsidP="009C64B7">
      <w:pPr>
        <w:pStyle w:val="BodyText"/>
      </w:pPr>
    </w:p>
    <w:p w14:paraId="47EF3246" w14:textId="23612F56" w:rsidR="009C64B7" w:rsidRDefault="009C64B7" w:rsidP="009C64B7">
      <w:pPr>
        <w:pStyle w:val="BodyText"/>
      </w:pPr>
      <w:r>
        <w:t>Clarify the Learning Intentions for this session with your mentee. As appropriate, revisit the agreed observation focus and success criteria for this week’s planned observation.</w:t>
      </w:r>
    </w:p>
    <w:p w14:paraId="6261CA63" w14:textId="77777777" w:rsidR="00456C4D" w:rsidRDefault="00456C4D" w:rsidP="009C64B7">
      <w:pPr>
        <w:pStyle w:val="BodyText"/>
        <w:rPr>
          <w:sz w:val="22"/>
          <w:szCs w:val="22"/>
        </w:rPr>
      </w:pPr>
    </w:p>
    <w:p w14:paraId="6A609B61" w14:textId="65BD13F3" w:rsidR="00502139" w:rsidRDefault="00042453" w:rsidP="003C7BE6">
      <w:pPr>
        <w:pStyle w:val="Heading2"/>
        <w:ind w:right="7319"/>
        <w:rPr>
          <w:szCs w:val="20"/>
        </w:rPr>
      </w:pPr>
      <w:r>
        <w:t>Plan</w:t>
      </w:r>
      <w:r w:rsidR="00456C4D">
        <w:t>:</w:t>
      </w:r>
      <w:r>
        <w:t xml:space="preserve"> </w:t>
      </w:r>
      <w:r w:rsidR="009C64B7">
        <w:rPr>
          <w:szCs w:val="20"/>
        </w:rPr>
        <w:t>20</w:t>
      </w:r>
      <w:r w:rsidR="008E29DA" w:rsidRPr="008D2970">
        <w:rPr>
          <w:szCs w:val="20"/>
        </w:rPr>
        <w:t xml:space="preserve"> mins</w:t>
      </w:r>
    </w:p>
    <w:p w14:paraId="61A8CF74" w14:textId="237D1F8B" w:rsidR="003C7BE6" w:rsidRDefault="003C7BE6" w:rsidP="003C7BE6"/>
    <w:p w14:paraId="3703FEAC" w14:textId="77777777" w:rsidR="00456C4D" w:rsidRDefault="00456C4D" w:rsidP="009C64B7">
      <w:pPr>
        <w:spacing w:line="360" w:lineRule="auto"/>
        <w:rPr>
          <w:sz w:val="24"/>
          <w:szCs w:val="24"/>
        </w:rPr>
      </w:pPr>
    </w:p>
    <w:p w14:paraId="60AD845C" w14:textId="5C9E1121" w:rsidR="009C64B7" w:rsidRPr="009C64B7" w:rsidRDefault="009C64B7" w:rsidP="009C64B7">
      <w:pPr>
        <w:spacing w:line="360" w:lineRule="auto"/>
        <w:rPr>
          <w:sz w:val="24"/>
          <w:szCs w:val="24"/>
        </w:rPr>
      </w:pPr>
      <w:r w:rsidRPr="009C64B7">
        <w:rPr>
          <w:sz w:val="24"/>
          <w:szCs w:val="24"/>
        </w:rPr>
        <w:t>Carry out a 20</w:t>
      </w:r>
      <w:r w:rsidR="007E3D0A">
        <w:rPr>
          <w:sz w:val="24"/>
          <w:szCs w:val="24"/>
        </w:rPr>
        <w:t>-</w:t>
      </w:r>
      <w:r w:rsidRPr="009C64B7">
        <w:rPr>
          <w:sz w:val="24"/>
          <w:szCs w:val="24"/>
        </w:rPr>
        <w:t xml:space="preserve">minute observation of your mentee teaching, as agreed in last week’s ECT mentor meeting. </w:t>
      </w:r>
    </w:p>
    <w:p w14:paraId="7BBBAFC2" w14:textId="77777777" w:rsidR="009C64B7" w:rsidRPr="009C64B7" w:rsidRDefault="009C64B7" w:rsidP="009C64B7">
      <w:pPr>
        <w:spacing w:line="360" w:lineRule="auto"/>
        <w:rPr>
          <w:sz w:val="24"/>
          <w:szCs w:val="24"/>
        </w:rPr>
      </w:pPr>
    </w:p>
    <w:p w14:paraId="6A52ACB8" w14:textId="77777777" w:rsidR="009C64B7" w:rsidRPr="009C64B7" w:rsidRDefault="009C64B7" w:rsidP="009C64B7">
      <w:pPr>
        <w:spacing w:line="360" w:lineRule="auto"/>
        <w:rPr>
          <w:rFonts w:ascii="Century Gothic" w:hAnsi="Century Gothic"/>
          <w:sz w:val="24"/>
          <w:szCs w:val="24"/>
        </w:rPr>
      </w:pPr>
      <w:r w:rsidRPr="009C64B7">
        <w:rPr>
          <w:rFonts w:ascii="Century Gothic" w:hAnsi="Century Gothic"/>
          <w:sz w:val="24"/>
          <w:szCs w:val="24"/>
        </w:rPr>
        <w:t>To make the most of this observation you should:</w:t>
      </w:r>
    </w:p>
    <w:p w14:paraId="00B909CE" w14:textId="0C071F2E" w:rsidR="009C64B7" w:rsidRPr="009C64B7" w:rsidRDefault="009C64B7" w:rsidP="009C64B7">
      <w:pPr>
        <w:pStyle w:val="ListParagraph"/>
        <w:numPr>
          <w:ilvl w:val="0"/>
          <w:numId w:val="17"/>
        </w:numPr>
        <w:spacing w:line="360" w:lineRule="auto"/>
        <w:rPr>
          <w:rFonts w:ascii="Century Gothic" w:hAnsi="Century Gothic"/>
          <w:sz w:val="24"/>
          <w:szCs w:val="24"/>
        </w:rPr>
      </w:pPr>
      <w:r w:rsidRPr="009C64B7">
        <w:rPr>
          <w:rFonts w:ascii="Century Gothic" w:hAnsi="Century Gothic"/>
          <w:sz w:val="24"/>
          <w:szCs w:val="24"/>
        </w:rPr>
        <w:t>focus your observation on the Early Career Framework statements that you identified with your mentee when planning the observation and on the specific strategies that you co-planned for them to use in the lesson</w:t>
      </w:r>
    </w:p>
    <w:p w14:paraId="55B9DA15" w14:textId="0843CCA8" w:rsidR="009C64B7" w:rsidRPr="009C64B7" w:rsidRDefault="009C64B7" w:rsidP="009C64B7">
      <w:pPr>
        <w:pStyle w:val="ListParagraph"/>
        <w:numPr>
          <w:ilvl w:val="0"/>
          <w:numId w:val="17"/>
        </w:numPr>
        <w:spacing w:line="360" w:lineRule="auto"/>
        <w:rPr>
          <w:rFonts w:ascii="Century Gothic" w:hAnsi="Century Gothic"/>
          <w:sz w:val="24"/>
          <w:szCs w:val="24"/>
        </w:rPr>
      </w:pPr>
      <w:r w:rsidRPr="009C64B7">
        <w:rPr>
          <w:rFonts w:ascii="Century Gothic" w:hAnsi="Century Gothic"/>
          <w:sz w:val="24"/>
          <w:szCs w:val="24"/>
        </w:rPr>
        <w:t>make notes that will support the discussions that follow (see below). This should include describing what was happening at key points in the lesson, the decisions that your mentee had to make in response to what was happening, actions your mentee took and how pupils responded</w:t>
      </w:r>
    </w:p>
    <w:p w14:paraId="55F044F3" w14:textId="77777777" w:rsidR="009C64B7" w:rsidRPr="009C64B7" w:rsidRDefault="009C64B7" w:rsidP="009C64B7">
      <w:pPr>
        <w:pStyle w:val="ListParagraph"/>
        <w:numPr>
          <w:ilvl w:val="0"/>
          <w:numId w:val="17"/>
        </w:numPr>
        <w:spacing w:line="360" w:lineRule="auto"/>
        <w:rPr>
          <w:rFonts w:ascii="Century Gothic" w:hAnsi="Century Gothic"/>
          <w:sz w:val="24"/>
          <w:szCs w:val="24"/>
        </w:rPr>
      </w:pPr>
      <w:r w:rsidRPr="009C64B7">
        <w:rPr>
          <w:rFonts w:ascii="Century Gothic" w:hAnsi="Century Gothic"/>
          <w:sz w:val="24"/>
          <w:szCs w:val="24"/>
        </w:rPr>
        <w:t>make notes on strengths in your mentee’s practice as well as areas for further improvement</w:t>
      </w:r>
    </w:p>
    <w:p w14:paraId="7D92041A" w14:textId="77777777" w:rsidR="009C64B7" w:rsidRPr="009C64B7" w:rsidRDefault="009C64B7" w:rsidP="009C64B7">
      <w:pPr>
        <w:spacing w:line="360" w:lineRule="auto"/>
        <w:rPr>
          <w:i/>
          <w:iCs/>
          <w:sz w:val="24"/>
          <w:szCs w:val="24"/>
        </w:rPr>
      </w:pPr>
    </w:p>
    <w:p w14:paraId="65B453E0" w14:textId="15A3219B" w:rsidR="009C64B7" w:rsidRDefault="009C64B7" w:rsidP="009C64B7">
      <w:pPr>
        <w:spacing w:line="360" w:lineRule="auto"/>
        <w:rPr>
          <w:sz w:val="24"/>
          <w:szCs w:val="24"/>
        </w:rPr>
      </w:pPr>
      <w:r w:rsidRPr="009C64B7">
        <w:rPr>
          <w:sz w:val="24"/>
          <w:szCs w:val="24"/>
        </w:rPr>
        <w:t xml:space="preserve">Remember that this observation is separate from your school’s formal induction process and school performance management processes. It is recommended that you do not use formal school paperwork for this observation to help make clear the </w:t>
      </w:r>
      <w:r w:rsidRPr="009C64B7">
        <w:rPr>
          <w:sz w:val="24"/>
          <w:szCs w:val="24"/>
        </w:rPr>
        <w:lastRenderedPageBreak/>
        <w:t>supportive and developmental nature of this activity.</w:t>
      </w:r>
    </w:p>
    <w:p w14:paraId="209A7343" w14:textId="2F4DE49A" w:rsidR="009C64B7" w:rsidRDefault="009C64B7">
      <w:pPr>
        <w:widowControl/>
        <w:autoSpaceDE/>
        <w:autoSpaceDN/>
        <w:rPr>
          <w:sz w:val="24"/>
          <w:szCs w:val="24"/>
        </w:rPr>
      </w:pPr>
    </w:p>
    <w:p w14:paraId="6C0D9C95" w14:textId="6A6B7745" w:rsidR="003C7BE6" w:rsidRDefault="003C7BE6" w:rsidP="003C7BE6">
      <w:pPr>
        <w:pStyle w:val="Heading1"/>
        <w:ind w:right="5192"/>
      </w:pPr>
      <w:r>
        <w:t>Theory to Practice 3</w:t>
      </w:r>
      <w:r w:rsidR="009C64B7">
        <w:t>0</w:t>
      </w:r>
      <w:r>
        <w:t xml:space="preserve"> mins</w:t>
      </w:r>
    </w:p>
    <w:p w14:paraId="37CB86E1" w14:textId="77777777" w:rsidR="003D7732" w:rsidRPr="003D7732" w:rsidRDefault="003D7732" w:rsidP="003D7732"/>
    <w:p w14:paraId="6813F3A3" w14:textId="4C2BB541" w:rsidR="00573D71" w:rsidRDefault="009C64B7" w:rsidP="003C7BE6">
      <w:pPr>
        <w:pStyle w:val="BodyText"/>
      </w:pPr>
      <w:r>
        <w:rPr>
          <w:noProof/>
          <w:lang w:eastAsia="en-GB"/>
        </w:rPr>
        <w:drawing>
          <wp:inline distT="0" distB="0" distL="0" distR="0" wp14:anchorId="43D55036" wp14:editId="6972FA09">
            <wp:extent cx="237106" cy="480188"/>
            <wp:effectExtent l="0" t="0" r="0" b="0"/>
            <wp:docPr id="8" name="Picture Placeholder 26" descr="A picture of a mirror which represents reflection" title="Reflection (ico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 name="Picture Placeholder 26"/>
                    <pic:cNvPicPr>
                      <a:picLocks noGrp="1"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pic:blipFill>
                  <pic:spPr>
                    <a:xfrm>
                      <a:off x="0" y="0"/>
                      <a:ext cx="237106" cy="480188"/>
                    </a:xfrm>
                    <a:prstGeom prst="rect">
                      <a:avLst/>
                    </a:prstGeom>
                  </pic:spPr>
                </pic:pic>
              </a:graphicData>
            </a:graphic>
          </wp:inline>
        </w:drawing>
      </w:r>
    </w:p>
    <w:p w14:paraId="15BCC854" w14:textId="05A88FEC" w:rsidR="007E3D0A" w:rsidRDefault="009C64B7" w:rsidP="007E3D0A">
      <w:pPr>
        <w:pStyle w:val="BodyText"/>
        <w:numPr>
          <w:ilvl w:val="0"/>
          <w:numId w:val="8"/>
        </w:numPr>
        <w:ind w:left="0" w:firstLine="0"/>
        <w:rPr>
          <w:b/>
          <w:bCs/>
        </w:rPr>
      </w:pPr>
      <w:r>
        <w:rPr>
          <w:b/>
          <w:bCs/>
        </w:rPr>
        <w:t>Reflection</w:t>
      </w:r>
    </w:p>
    <w:p w14:paraId="2EA61465" w14:textId="77777777" w:rsidR="007E3D0A" w:rsidRPr="007E3D0A" w:rsidRDefault="007E3D0A" w:rsidP="00456C4D">
      <w:pPr>
        <w:pStyle w:val="BodyText"/>
        <w:rPr>
          <w:b/>
          <w:bCs/>
        </w:rPr>
      </w:pPr>
    </w:p>
    <w:p w14:paraId="3283718B" w14:textId="5361D6C6" w:rsidR="009C64B7" w:rsidRDefault="009C64B7" w:rsidP="009C64B7">
      <w:pPr>
        <w:pStyle w:val="BodyText"/>
      </w:pPr>
      <w:r>
        <w:t>Ask your mentee to reflect on the lesson that you observed. This is an opportunity for you to support the development of their reflective capacity with good judgement</w:t>
      </w:r>
      <w:r w:rsidR="007E3D0A">
        <w:t>,</w:t>
      </w:r>
      <w:r>
        <w:t xml:space="preserve"> and in relation to evidence and best practice, and to set appropriate targets for their ongoing development. </w:t>
      </w:r>
    </w:p>
    <w:p w14:paraId="036CE650" w14:textId="77777777" w:rsidR="009C64B7" w:rsidRPr="009C64B7" w:rsidRDefault="009C64B7" w:rsidP="009C64B7">
      <w:pPr>
        <w:pStyle w:val="BodyText"/>
        <w:rPr>
          <w:sz w:val="12"/>
          <w:szCs w:val="12"/>
        </w:rPr>
      </w:pPr>
    </w:p>
    <w:p w14:paraId="5292642D" w14:textId="77777777" w:rsidR="009C64B7" w:rsidRPr="009C64B7" w:rsidRDefault="009C64B7" w:rsidP="009C64B7">
      <w:pPr>
        <w:spacing w:line="360" w:lineRule="auto"/>
        <w:rPr>
          <w:rFonts w:ascii="Century Gothic" w:hAnsi="Century Gothic"/>
          <w:sz w:val="24"/>
          <w:szCs w:val="24"/>
        </w:rPr>
      </w:pPr>
      <w:r w:rsidRPr="009C64B7">
        <w:rPr>
          <w:rFonts w:ascii="Century Gothic" w:hAnsi="Century Gothic"/>
          <w:sz w:val="24"/>
          <w:szCs w:val="24"/>
        </w:rPr>
        <w:t xml:space="preserve">To support your mentee’s </w:t>
      </w:r>
      <w:proofErr w:type="gramStart"/>
      <w:r w:rsidRPr="009C64B7">
        <w:rPr>
          <w:rFonts w:ascii="Century Gothic" w:hAnsi="Century Gothic"/>
          <w:sz w:val="24"/>
          <w:szCs w:val="24"/>
        </w:rPr>
        <w:t>reflection</w:t>
      </w:r>
      <w:proofErr w:type="gramEnd"/>
      <w:r w:rsidRPr="009C64B7">
        <w:rPr>
          <w:rFonts w:ascii="Century Gothic" w:hAnsi="Century Gothic"/>
          <w:sz w:val="24"/>
          <w:szCs w:val="24"/>
        </w:rPr>
        <w:t xml:space="preserve"> you could prompt them to:</w:t>
      </w:r>
    </w:p>
    <w:p w14:paraId="5519EA03" w14:textId="77777777" w:rsidR="009C64B7" w:rsidRPr="009C64B7" w:rsidRDefault="009C64B7" w:rsidP="009C64B7">
      <w:pPr>
        <w:pStyle w:val="ListParagraph"/>
        <w:numPr>
          <w:ilvl w:val="0"/>
          <w:numId w:val="17"/>
        </w:numPr>
        <w:spacing w:line="360" w:lineRule="auto"/>
        <w:rPr>
          <w:rFonts w:ascii="Century Gothic" w:hAnsi="Century Gothic"/>
          <w:sz w:val="24"/>
          <w:szCs w:val="24"/>
          <w:lang w:val="en-US"/>
        </w:rPr>
      </w:pPr>
      <w:r w:rsidRPr="009C64B7">
        <w:rPr>
          <w:rFonts w:ascii="Century Gothic" w:hAnsi="Century Gothic"/>
          <w:sz w:val="24"/>
          <w:szCs w:val="24"/>
        </w:rPr>
        <w:t>identify strengths in their teaching in relation to the strategies they planned to use in the session – in enacting the strategies as planned and in adapting these to the requirements of the lesson</w:t>
      </w:r>
    </w:p>
    <w:p w14:paraId="5E3362DC" w14:textId="77777777" w:rsidR="009C64B7" w:rsidRPr="009C64B7" w:rsidRDefault="009C64B7" w:rsidP="009C64B7">
      <w:pPr>
        <w:pStyle w:val="ListParagraph"/>
        <w:numPr>
          <w:ilvl w:val="0"/>
          <w:numId w:val="17"/>
        </w:numPr>
        <w:spacing w:line="360" w:lineRule="auto"/>
        <w:rPr>
          <w:rFonts w:ascii="Century Gothic" w:hAnsi="Century Gothic"/>
          <w:sz w:val="24"/>
          <w:szCs w:val="24"/>
        </w:rPr>
      </w:pPr>
      <w:r w:rsidRPr="009C64B7">
        <w:rPr>
          <w:rFonts w:ascii="Century Gothic" w:hAnsi="Century Gothic"/>
          <w:sz w:val="24"/>
          <w:szCs w:val="24"/>
        </w:rPr>
        <w:t>identify areas for development, as above</w:t>
      </w:r>
    </w:p>
    <w:p w14:paraId="74646FBB" w14:textId="6B793C33" w:rsidR="009C64B7" w:rsidRPr="009C64B7" w:rsidRDefault="009C64B7" w:rsidP="009C64B7">
      <w:pPr>
        <w:pStyle w:val="ListParagraph"/>
        <w:numPr>
          <w:ilvl w:val="0"/>
          <w:numId w:val="17"/>
        </w:numPr>
        <w:spacing w:line="360" w:lineRule="auto"/>
        <w:rPr>
          <w:rFonts w:ascii="Century Gothic" w:hAnsi="Century Gothic"/>
          <w:sz w:val="24"/>
          <w:szCs w:val="24"/>
        </w:rPr>
      </w:pPr>
      <w:r w:rsidRPr="009C64B7">
        <w:rPr>
          <w:rFonts w:ascii="Century Gothic" w:hAnsi="Century Gothic"/>
          <w:sz w:val="24"/>
          <w:szCs w:val="24"/>
        </w:rPr>
        <w:t>consider any aspects of the lesson which surprised them and how this will help them to plan more effective teaching in the future</w:t>
      </w:r>
    </w:p>
    <w:p w14:paraId="4C1F42A8" w14:textId="77777777" w:rsidR="009C64B7" w:rsidRPr="009C64B7" w:rsidRDefault="009C64B7" w:rsidP="009C64B7">
      <w:pPr>
        <w:pStyle w:val="ListParagraph"/>
        <w:numPr>
          <w:ilvl w:val="0"/>
          <w:numId w:val="17"/>
        </w:numPr>
        <w:spacing w:line="360" w:lineRule="auto"/>
        <w:rPr>
          <w:rFonts w:ascii="Century Gothic" w:hAnsi="Century Gothic"/>
          <w:sz w:val="24"/>
          <w:szCs w:val="24"/>
        </w:rPr>
      </w:pPr>
      <w:r w:rsidRPr="009C64B7">
        <w:rPr>
          <w:rFonts w:ascii="Century Gothic" w:hAnsi="Century Gothic"/>
          <w:sz w:val="24"/>
          <w:szCs w:val="24"/>
        </w:rPr>
        <w:t xml:space="preserve">connect their practice in the lesson to research and practice summaries in this module. Where did they demonstrate </w:t>
      </w:r>
      <w:proofErr w:type="gramStart"/>
      <w:r w:rsidRPr="009C64B7">
        <w:rPr>
          <w:rFonts w:ascii="Century Gothic" w:hAnsi="Century Gothic"/>
          <w:sz w:val="24"/>
          <w:szCs w:val="24"/>
        </w:rPr>
        <w:t>particular strategies</w:t>
      </w:r>
      <w:proofErr w:type="gramEnd"/>
      <w:r w:rsidRPr="009C64B7">
        <w:rPr>
          <w:rFonts w:ascii="Century Gothic" w:hAnsi="Century Gothic"/>
          <w:sz w:val="24"/>
          <w:szCs w:val="24"/>
        </w:rPr>
        <w:t xml:space="preserve"> from these summaries? How can they further embed these strategies in their practice over time?</w:t>
      </w:r>
    </w:p>
    <w:p w14:paraId="664D0C42" w14:textId="77777777" w:rsidR="009C64B7" w:rsidRPr="009C64B7" w:rsidRDefault="009C64B7" w:rsidP="009C64B7">
      <w:pPr>
        <w:spacing w:line="360" w:lineRule="auto"/>
        <w:rPr>
          <w:sz w:val="12"/>
          <w:szCs w:val="12"/>
        </w:rPr>
      </w:pPr>
    </w:p>
    <w:p w14:paraId="34DC2907" w14:textId="16024666" w:rsidR="009C64B7" w:rsidRDefault="009C64B7" w:rsidP="009C64B7">
      <w:pPr>
        <w:spacing w:line="360" w:lineRule="auto"/>
        <w:rPr>
          <w:sz w:val="24"/>
          <w:szCs w:val="24"/>
        </w:rPr>
      </w:pPr>
      <w:r w:rsidRPr="009C64B7">
        <w:rPr>
          <w:sz w:val="24"/>
          <w:szCs w:val="24"/>
        </w:rPr>
        <w:t>Use your judgment to support and shape your mentee’s reflections</w:t>
      </w:r>
      <w:r w:rsidR="007E3D0A">
        <w:rPr>
          <w:sz w:val="24"/>
          <w:szCs w:val="24"/>
        </w:rPr>
        <w:t>,</w:t>
      </w:r>
      <w:r w:rsidRPr="009C64B7">
        <w:rPr>
          <w:sz w:val="24"/>
          <w:szCs w:val="24"/>
        </w:rPr>
        <w:t xml:space="preserve"> as appropriate. </w:t>
      </w:r>
    </w:p>
    <w:p w14:paraId="705376AB" w14:textId="77777777" w:rsidR="003D7732" w:rsidRPr="009C64B7" w:rsidRDefault="003D7732" w:rsidP="009C64B7">
      <w:pPr>
        <w:spacing w:line="360" w:lineRule="auto"/>
        <w:rPr>
          <w:sz w:val="24"/>
          <w:szCs w:val="24"/>
        </w:rPr>
      </w:pPr>
    </w:p>
    <w:p w14:paraId="6FDDE70A" w14:textId="66A98F79" w:rsidR="003C7BE6" w:rsidRPr="002B741C" w:rsidRDefault="00573D71" w:rsidP="002B741C">
      <w:pPr>
        <w:spacing w:line="360" w:lineRule="auto"/>
        <w:rPr>
          <w:rFonts w:ascii="Century Gothic" w:hAnsi="Century Gothic"/>
          <w:bCs/>
          <w:sz w:val="24"/>
          <w:szCs w:val="24"/>
        </w:rPr>
      </w:pPr>
      <w:r w:rsidRPr="002B741C">
        <w:rPr>
          <w:rFonts w:ascii="Century Gothic" w:hAnsi="Century Gothic"/>
          <w:bCs/>
          <w:sz w:val="24"/>
          <w:szCs w:val="24"/>
        </w:rPr>
        <w:t xml:space="preserve"> </w:t>
      </w:r>
      <w:r w:rsidR="002B741C">
        <w:rPr>
          <w:noProof/>
          <w:lang w:eastAsia="en-GB"/>
        </w:rPr>
        <w:drawing>
          <wp:inline distT="0" distB="0" distL="0" distR="0" wp14:anchorId="11F20055" wp14:editId="0C037B86">
            <wp:extent cx="487680" cy="487679"/>
            <wp:effectExtent l="0" t="0" r="0" b="0"/>
            <wp:docPr id="3"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Placeholder 55"/>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pic:blipFill>
                  <pic:spPr>
                    <a:xfrm>
                      <a:off x="0" y="0"/>
                      <a:ext cx="487680" cy="487679"/>
                    </a:xfrm>
                    <a:prstGeom prst="rect">
                      <a:avLst/>
                    </a:prstGeom>
                  </pic:spPr>
                </pic:pic>
              </a:graphicData>
            </a:graphic>
          </wp:inline>
        </w:drawing>
      </w:r>
    </w:p>
    <w:p w14:paraId="14646FB5" w14:textId="058916C8" w:rsidR="003C7BE6" w:rsidRPr="00456C4D" w:rsidRDefault="002B741C" w:rsidP="003C7BE6">
      <w:pPr>
        <w:pStyle w:val="BodyText"/>
        <w:numPr>
          <w:ilvl w:val="0"/>
          <w:numId w:val="8"/>
        </w:numPr>
        <w:ind w:left="0" w:firstLine="0"/>
        <w:rPr>
          <w:b/>
          <w:bCs/>
        </w:rPr>
      </w:pPr>
      <w:r>
        <w:rPr>
          <w:b/>
          <w:bCs/>
        </w:rPr>
        <w:t>Discuss with mentor</w:t>
      </w:r>
      <w:r w:rsidR="009C64B7">
        <w:rPr>
          <w:b/>
          <w:bCs/>
        </w:rPr>
        <w:t xml:space="preserve"> – </w:t>
      </w:r>
      <w:r w:rsidR="009C64B7">
        <w:t>share your feedback on your mentee’s lesson.</w:t>
      </w:r>
    </w:p>
    <w:p w14:paraId="773B9FCA" w14:textId="77777777" w:rsidR="007E3D0A" w:rsidRDefault="007E3D0A" w:rsidP="00456C4D">
      <w:pPr>
        <w:pStyle w:val="BodyText"/>
        <w:rPr>
          <w:b/>
          <w:bCs/>
        </w:rPr>
      </w:pPr>
    </w:p>
    <w:p w14:paraId="4E603A56" w14:textId="77777777" w:rsidR="009C64B7" w:rsidRPr="009C64B7" w:rsidRDefault="009C64B7" w:rsidP="009C64B7">
      <w:pPr>
        <w:spacing w:line="360" w:lineRule="auto"/>
        <w:rPr>
          <w:rFonts w:ascii="Century Gothic" w:hAnsi="Century Gothic"/>
          <w:sz w:val="24"/>
          <w:szCs w:val="24"/>
        </w:rPr>
      </w:pPr>
      <w:r w:rsidRPr="009C64B7">
        <w:rPr>
          <w:rFonts w:ascii="Century Gothic" w:hAnsi="Century Gothic"/>
          <w:sz w:val="24"/>
          <w:szCs w:val="24"/>
        </w:rPr>
        <w:t>To make productive use of this discussion, you could:</w:t>
      </w:r>
    </w:p>
    <w:p w14:paraId="5CAAC3FE" w14:textId="77777777" w:rsidR="009C64B7" w:rsidRPr="009C64B7" w:rsidRDefault="009C64B7" w:rsidP="009C64B7">
      <w:pPr>
        <w:pStyle w:val="ListParagraph"/>
        <w:numPr>
          <w:ilvl w:val="0"/>
          <w:numId w:val="17"/>
        </w:numPr>
        <w:spacing w:line="360" w:lineRule="auto"/>
        <w:rPr>
          <w:rFonts w:ascii="Century Gothic" w:hAnsi="Century Gothic"/>
          <w:sz w:val="24"/>
          <w:szCs w:val="24"/>
        </w:rPr>
      </w:pPr>
      <w:r w:rsidRPr="009C64B7">
        <w:rPr>
          <w:rFonts w:ascii="Century Gothic" w:hAnsi="Century Gothic"/>
          <w:sz w:val="24"/>
          <w:szCs w:val="24"/>
        </w:rPr>
        <w:t>use your notes from the observation to highlight strengths in your mentee’s practice – both in enacting the strategies that were planned and in responding to what happened in the lesson as it progressed</w:t>
      </w:r>
    </w:p>
    <w:p w14:paraId="1E2DBD72" w14:textId="77777777" w:rsidR="009C64B7" w:rsidRPr="009C64B7" w:rsidRDefault="009C64B7" w:rsidP="009C64B7">
      <w:pPr>
        <w:pStyle w:val="ListParagraph"/>
        <w:numPr>
          <w:ilvl w:val="0"/>
          <w:numId w:val="17"/>
        </w:numPr>
        <w:spacing w:line="360" w:lineRule="auto"/>
        <w:rPr>
          <w:rFonts w:ascii="Century Gothic" w:hAnsi="Century Gothic"/>
          <w:sz w:val="24"/>
          <w:szCs w:val="24"/>
        </w:rPr>
      </w:pPr>
      <w:r w:rsidRPr="009C64B7">
        <w:rPr>
          <w:rFonts w:ascii="Century Gothic" w:hAnsi="Century Gothic"/>
          <w:sz w:val="24"/>
          <w:szCs w:val="24"/>
        </w:rPr>
        <w:lastRenderedPageBreak/>
        <w:t>use your notes to highlight opportunities for further development in your mentee’s practice, as above</w:t>
      </w:r>
    </w:p>
    <w:p w14:paraId="5BC96D8B" w14:textId="77777777" w:rsidR="009C64B7" w:rsidRPr="009C64B7" w:rsidRDefault="009C64B7" w:rsidP="009C64B7">
      <w:pPr>
        <w:pStyle w:val="ListParagraph"/>
        <w:numPr>
          <w:ilvl w:val="0"/>
          <w:numId w:val="17"/>
        </w:numPr>
        <w:spacing w:line="360" w:lineRule="auto"/>
        <w:rPr>
          <w:rFonts w:ascii="Century Gothic" w:hAnsi="Century Gothic"/>
          <w:sz w:val="24"/>
          <w:szCs w:val="24"/>
        </w:rPr>
      </w:pPr>
      <w:r w:rsidRPr="009C64B7">
        <w:rPr>
          <w:rFonts w:ascii="Century Gothic" w:hAnsi="Century Gothic"/>
          <w:sz w:val="24"/>
          <w:szCs w:val="24"/>
        </w:rPr>
        <w:t xml:space="preserve">build on relevant points arising from your mentee’s reflections in the previous activity </w:t>
      </w:r>
    </w:p>
    <w:p w14:paraId="597C5100" w14:textId="77777777" w:rsidR="009C64B7" w:rsidRPr="009C64B7" w:rsidRDefault="009C64B7" w:rsidP="009C64B7">
      <w:pPr>
        <w:pStyle w:val="ListParagraph"/>
        <w:numPr>
          <w:ilvl w:val="0"/>
          <w:numId w:val="17"/>
        </w:numPr>
        <w:spacing w:line="360" w:lineRule="auto"/>
        <w:rPr>
          <w:rFonts w:ascii="Century Gothic" w:hAnsi="Century Gothic"/>
          <w:sz w:val="24"/>
          <w:szCs w:val="24"/>
        </w:rPr>
      </w:pPr>
      <w:r w:rsidRPr="009C64B7">
        <w:rPr>
          <w:rFonts w:ascii="Century Gothic" w:hAnsi="Century Gothic"/>
          <w:sz w:val="24"/>
          <w:szCs w:val="24"/>
        </w:rPr>
        <w:t xml:space="preserve">connect your feedback explicitly to the contents of the research and practice summaries from this module </w:t>
      </w:r>
    </w:p>
    <w:p w14:paraId="47B6C22B" w14:textId="4943C4C9" w:rsidR="002B741C" w:rsidRPr="002B741C" w:rsidRDefault="002B741C" w:rsidP="006572E7">
      <w:pPr>
        <w:pStyle w:val="BodyText"/>
        <w:rPr>
          <w:sz w:val="8"/>
          <w:szCs w:val="8"/>
        </w:rPr>
      </w:pPr>
    </w:p>
    <w:p w14:paraId="65434DC1" w14:textId="0281A7BC" w:rsidR="003C7BE6" w:rsidRPr="009C6E49" w:rsidRDefault="009C64B7" w:rsidP="003C7BE6">
      <w:pPr>
        <w:pStyle w:val="BodyText"/>
      </w:pPr>
      <w:r>
        <w:rPr>
          <w:noProof/>
          <w:lang w:eastAsia="en-GB"/>
        </w:rPr>
        <w:drawing>
          <wp:inline distT="0" distB="0" distL="0" distR="0" wp14:anchorId="430C8E85" wp14:editId="53C45923">
            <wp:extent cx="237106" cy="480188"/>
            <wp:effectExtent l="0" t="0" r="0" b="0"/>
            <wp:docPr id="9" name="Picture Placeholder 26" descr="A picture of a mirror which represents reflection" title="Reflection (ico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 name="Picture Placeholder 26"/>
                    <pic:cNvPicPr>
                      <a:picLocks noGrp="1"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pic:blipFill>
                  <pic:spPr>
                    <a:xfrm>
                      <a:off x="0" y="0"/>
                      <a:ext cx="237106" cy="480188"/>
                    </a:xfrm>
                    <a:prstGeom prst="rect">
                      <a:avLst/>
                    </a:prstGeom>
                  </pic:spPr>
                </pic:pic>
              </a:graphicData>
            </a:graphic>
          </wp:inline>
        </w:drawing>
      </w:r>
    </w:p>
    <w:p w14:paraId="620AD474" w14:textId="456DFDDF" w:rsidR="003C7BE6" w:rsidRDefault="009C64B7" w:rsidP="003C7BE6">
      <w:pPr>
        <w:pStyle w:val="BodyText"/>
        <w:numPr>
          <w:ilvl w:val="0"/>
          <w:numId w:val="8"/>
        </w:numPr>
        <w:ind w:left="0" w:firstLine="0"/>
        <w:rPr>
          <w:b/>
          <w:bCs/>
        </w:rPr>
      </w:pPr>
      <w:r>
        <w:rPr>
          <w:b/>
          <w:bCs/>
        </w:rPr>
        <w:t>Reflection</w:t>
      </w:r>
    </w:p>
    <w:p w14:paraId="27B126A9" w14:textId="77777777" w:rsidR="007E3D0A" w:rsidRDefault="007E3D0A" w:rsidP="00456C4D">
      <w:pPr>
        <w:pStyle w:val="BodyText"/>
        <w:rPr>
          <w:b/>
          <w:bCs/>
        </w:rPr>
      </w:pPr>
    </w:p>
    <w:p w14:paraId="7FE455A7" w14:textId="26843B17" w:rsidR="009C64B7" w:rsidRDefault="009C64B7" w:rsidP="009C64B7">
      <w:pPr>
        <w:pStyle w:val="BodyText"/>
      </w:pPr>
      <w:r>
        <w:t>Return to the module audit that your mentee completed at the beginning of this module. Invite your mentee to complete this audit again, having worked through the module.</w:t>
      </w:r>
      <w:r w:rsidR="00456C4D">
        <w:t xml:space="preserve"> You could:</w:t>
      </w:r>
    </w:p>
    <w:p w14:paraId="41A3777B" w14:textId="77777777" w:rsidR="00907F88" w:rsidRDefault="00907F88" w:rsidP="009C64B7">
      <w:pPr>
        <w:pStyle w:val="BodyText"/>
      </w:pPr>
    </w:p>
    <w:p w14:paraId="481FF58C" w14:textId="77777777" w:rsidR="009C64B7" w:rsidRPr="009C64B7" w:rsidRDefault="009C64B7" w:rsidP="009C64B7">
      <w:pPr>
        <w:pStyle w:val="ListParagraph"/>
        <w:numPr>
          <w:ilvl w:val="0"/>
          <w:numId w:val="18"/>
        </w:numPr>
        <w:spacing w:line="360" w:lineRule="auto"/>
        <w:rPr>
          <w:rFonts w:ascii="Century Gothic" w:hAnsi="Century Gothic"/>
          <w:sz w:val="24"/>
          <w:szCs w:val="24"/>
        </w:rPr>
      </w:pPr>
      <w:r w:rsidRPr="009C64B7">
        <w:rPr>
          <w:rFonts w:ascii="Century Gothic" w:hAnsi="Century Gothic"/>
          <w:sz w:val="24"/>
          <w:szCs w:val="24"/>
        </w:rPr>
        <w:t>note and celebrate those areas in which your mentee has made progress</w:t>
      </w:r>
    </w:p>
    <w:p w14:paraId="0D1BD6C0" w14:textId="26466CAB" w:rsidR="009C64B7" w:rsidRPr="009C64B7" w:rsidRDefault="009C64B7" w:rsidP="009C64B7">
      <w:pPr>
        <w:pStyle w:val="ListParagraph"/>
        <w:numPr>
          <w:ilvl w:val="0"/>
          <w:numId w:val="18"/>
        </w:numPr>
        <w:spacing w:line="360" w:lineRule="auto"/>
        <w:rPr>
          <w:rFonts w:ascii="Century Gothic" w:hAnsi="Century Gothic"/>
          <w:sz w:val="24"/>
          <w:szCs w:val="24"/>
        </w:rPr>
      </w:pPr>
      <w:r w:rsidRPr="009C64B7">
        <w:rPr>
          <w:rFonts w:ascii="Century Gothic" w:hAnsi="Century Gothic"/>
          <w:sz w:val="24"/>
          <w:szCs w:val="24"/>
        </w:rPr>
        <w:t>recognise those areas in which your mentee is finding it more difficult to make progress and discuss how you will continue to support your mentee to do this over time</w:t>
      </w:r>
    </w:p>
    <w:p w14:paraId="000A43E5" w14:textId="77777777" w:rsidR="009C64B7" w:rsidRPr="009C64B7" w:rsidRDefault="009C64B7" w:rsidP="009C64B7">
      <w:pPr>
        <w:pStyle w:val="ListParagraph"/>
        <w:numPr>
          <w:ilvl w:val="0"/>
          <w:numId w:val="18"/>
        </w:numPr>
        <w:spacing w:line="360" w:lineRule="auto"/>
        <w:rPr>
          <w:rFonts w:ascii="Century Gothic" w:hAnsi="Century Gothic"/>
          <w:sz w:val="24"/>
          <w:szCs w:val="24"/>
        </w:rPr>
      </w:pPr>
      <w:r w:rsidRPr="009C64B7">
        <w:rPr>
          <w:rFonts w:ascii="Century Gothic" w:hAnsi="Century Gothic"/>
          <w:sz w:val="24"/>
          <w:szCs w:val="24"/>
        </w:rPr>
        <w:t xml:space="preserve">acknowledge with your mentee that they will continue to develop their competence and confidence in relation to Module 1 contents as they gain experience. Remind them that they can return to module materials at a later stage if they experience </w:t>
      </w:r>
      <w:proofErr w:type="gramStart"/>
      <w:r w:rsidRPr="009C64B7">
        <w:rPr>
          <w:rFonts w:ascii="Century Gothic" w:hAnsi="Century Gothic"/>
          <w:sz w:val="24"/>
          <w:szCs w:val="24"/>
        </w:rPr>
        <w:t>particular challenges</w:t>
      </w:r>
      <w:proofErr w:type="gramEnd"/>
      <w:r w:rsidRPr="009C64B7">
        <w:rPr>
          <w:rFonts w:ascii="Century Gothic" w:hAnsi="Century Gothic"/>
          <w:sz w:val="24"/>
          <w:szCs w:val="24"/>
        </w:rPr>
        <w:t xml:space="preserve"> related to setting high expectations and managing behaviour effectively</w:t>
      </w:r>
    </w:p>
    <w:p w14:paraId="3DAEE6EA" w14:textId="77777777" w:rsidR="006572E7" w:rsidRPr="00456C4D" w:rsidRDefault="006572E7" w:rsidP="00B51322">
      <w:pPr>
        <w:spacing w:line="360" w:lineRule="auto"/>
        <w:rPr>
          <w:rFonts w:ascii="Century Gothic" w:hAnsi="Century Gothic"/>
          <w:sz w:val="24"/>
          <w:szCs w:val="24"/>
        </w:rPr>
      </w:pPr>
    </w:p>
    <w:p w14:paraId="53E064EC" w14:textId="21B34917" w:rsidR="00592BCF" w:rsidRPr="00F976D7" w:rsidRDefault="00592BCF" w:rsidP="006D0934">
      <w:pPr>
        <w:pStyle w:val="Heading2"/>
        <w:ind w:right="6752"/>
      </w:pPr>
      <w:r w:rsidRPr="00F976D7">
        <w:t>Next Steps</w:t>
      </w:r>
      <w:r w:rsidR="00456C4D">
        <w:t>:</w:t>
      </w:r>
      <w:r w:rsidRPr="00F976D7">
        <w:t xml:space="preserve"> 5 mins</w:t>
      </w:r>
    </w:p>
    <w:p w14:paraId="6F440375" w14:textId="5E350D60" w:rsidR="003D4BB2" w:rsidRPr="00456C4D" w:rsidRDefault="003D4BB2" w:rsidP="00502139">
      <w:pPr>
        <w:rPr>
          <w:rStyle w:val="InfoBoxChar"/>
          <w:sz w:val="24"/>
          <w:szCs w:val="24"/>
          <w:shd w:val="clear" w:color="auto" w:fill="auto"/>
        </w:rPr>
      </w:pPr>
    </w:p>
    <w:p w14:paraId="18A5D268" w14:textId="77777777" w:rsidR="009C64B7" w:rsidRDefault="009C64B7" w:rsidP="009C64B7">
      <w:pPr>
        <w:pStyle w:val="BodyText"/>
      </w:pPr>
      <w:r>
        <w:t>Agree with your mentee how they will now put their learning from this week’s session(s) into practice in their teaching. Help your mentee to clarify:</w:t>
      </w:r>
    </w:p>
    <w:p w14:paraId="2C8590DC" w14:textId="77777777" w:rsidR="009C64B7" w:rsidRDefault="009C64B7" w:rsidP="009C64B7">
      <w:pPr>
        <w:pStyle w:val="BodyText"/>
        <w:numPr>
          <w:ilvl w:val="0"/>
          <w:numId w:val="11"/>
        </w:numPr>
        <w:rPr>
          <w:rStyle w:val="InfoBoxChar"/>
          <w:shd w:val="clear" w:color="auto" w:fill="auto"/>
        </w:rPr>
      </w:pPr>
      <w:r>
        <w:rPr>
          <w:rStyle w:val="InfoBoxChar"/>
          <w:shd w:val="clear" w:color="auto" w:fill="auto"/>
        </w:rPr>
        <w:t>the action(s) they will take and how these action(s) are expected to contribute to improved pupil learning</w:t>
      </w:r>
    </w:p>
    <w:p w14:paraId="1B1320CA" w14:textId="4C8A5727" w:rsidR="009C64B7" w:rsidRDefault="009C64B7" w:rsidP="009C64B7">
      <w:pPr>
        <w:pStyle w:val="BodyText"/>
        <w:numPr>
          <w:ilvl w:val="0"/>
          <w:numId w:val="11"/>
        </w:numPr>
        <w:rPr>
          <w:rStyle w:val="InfoBoxChar"/>
          <w:shd w:val="clear" w:color="auto" w:fill="auto"/>
        </w:rPr>
      </w:pPr>
      <w:r>
        <w:rPr>
          <w:rStyle w:val="InfoBoxChar"/>
          <w:shd w:val="clear" w:color="auto" w:fill="auto"/>
        </w:rPr>
        <w:t>what success will ‘look like’ in relation to these action(s)</w:t>
      </w:r>
    </w:p>
    <w:p w14:paraId="47DDA931" w14:textId="723E491C" w:rsidR="009C64B7" w:rsidRDefault="007E3D0A" w:rsidP="009C64B7">
      <w:pPr>
        <w:pStyle w:val="BodyText"/>
        <w:numPr>
          <w:ilvl w:val="0"/>
          <w:numId w:val="11"/>
        </w:numPr>
        <w:rPr>
          <w:rStyle w:val="InfoBoxChar"/>
          <w:shd w:val="clear" w:color="auto" w:fill="auto"/>
        </w:rPr>
      </w:pPr>
      <w:r>
        <w:rPr>
          <w:rStyle w:val="InfoBoxChar"/>
          <w:shd w:val="clear" w:color="auto" w:fill="auto"/>
        </w:rPr>
        <w:lastRenderedPageBreak/>
        <w:t>h</w:t>
      </w:r>
      <w:r w:rsidR="009C64B7">
        <w:rPr>
          <w:rStyle w:val="InfoBoxChar"/>
          <w:shd w:val="clear" w:color="auto" w:fill="auto"/>
        </w:rPr>
        <w:t>ow they will evaluate their success in taking these action(s)</w:t>
      </w:r>
    </w:p>
    <w:p w14:paraId="1DB0A567" w14:textId="77777777" w:rsidR="009C64B7" w:rsidRPr="009C6E49" w:rsidRDefault="009C64B7" w:rsidP="009C64B7">
      <w:pPr>
        <w:pStyle w:val="BodyText"/>
        <w:rPr>
          <w:rStyle w:val="InfoBoxChar"/>
          <w:sz w:val="12"/>
          <w:szCs w:val="12"/>
          <w:shd w:val="clear" w:color="auto" w:fill="auto"/>
        </w:rPr>
      </w:pPr>
    </w:p>
    <w:p w14:paraId="20910298" w14:textId="50C235C3" w:rsidR="009C64B7" w:rsidRDefault="009C64B7" w:rsidP="009C64B7">
      <w:pPr>
        <w:pStyle w:val="BodyText"/>
      </w:pPr>
      <w:r>
        <w:t xml:space="preserve">There are no further sessions in this module. Module 1 is now complete. </w:t>
      </w:r>
    </w:p>
    <w:p w14:paraId="45955268" w14:textId="0C872E16" w:rsidR="001C32E4" w:rsidRDefault="001C32E4" w:rsidP="009C64B7">
      <w:pPr>
        <w:pStyle w:val="BodyText"/>
      </w:pPr>
    </w:p>
    <w:p w14:paraId="7BCE8214" w14:textId="77777777" w:rsidR="001C32E4" w:rsidRDefault="001C32E4" w:rsidP="001C32E4">
      <w:pPr>
        <w:pStyle w:val="BodyText"/>
        <w:spacing w:before="240" w:after="100"/>
      </w:pPr>
      <w:r>
        <w:t xml:space="preserve">To complete this mentor meeting session, remember that you must go to the mentor gateway and the relevant week on the </w:t>
      </w:r>
      <w:proofErr w:type="spellStart"/>
      <w:r>
        <w:t>UCLeXtend</w:t>
      </w:r>
      <w:proofErr w:type="spellEnd"/>
      <w:r>
        <w:t xml:space="preserve"> platform. </w:t>
      </w:r>
    </w:p>
    <w:p w14:paraId="3C6138F2" w14:textId="77777777" w:rsidR="001C32E4" w:rsidRDefault="001C32E4" w:rsidP="001C32E4">
      <w:pPr>
        <w:pStyle w:val="BodyText"/>
        <w:spacing w:before="240" w:after="100"/>
      </w:pPr>
      <w:r>
        <w:t xml:space="preserve">Scroll directly to the end of the material. </w:t>
      </w:r>
    </w:p>
    <w:p w14:paraId="78D2632B" w14:textId="77777777" w:rsidR="001C32E4" w:rsidRDefault="001C32E4" w:rsidP="001C32E4">
      <w:pPr>
        <w:pStyle w:val="BodyText"/>
        <w:spacing w:before="240" w:after="100"/>
      </w:pPr>
      <w:r>
        <w:t xml:space="preserve">Chose ‘Yes’ to say that you have completed the study. </w:t>
      </w:r>
    </w:p>
    <w:p w14:paraId="3A335EDC" w14:textId="77777777" w:rsidR="001C32E4" w:rsidRDefault="001C32E4" w:rsidP="001C32E4">
      <w:pPr>
        <w:pStyle w:val="BodyText"/>
        <w:spacing w:before="240" w:after="100"/>
      </w:pPr>
      <w:r>
        <w:t xml:space="preserve">Then click ‘Finish’, then ‘Submit all and finish’. </w:t>
      </w:r>
    </w:p>
    <w:p w14:paraId="5FCAE9AC" w14:textId="77777777" w:rsidR="001C32E4" w:rsidRDefault="001C32E4" w:rsidP="001C32E4">
      <w:pPr>
        <w:pStyle w:val="BodyText"/>
        <w:spacing w:before="240" w:after="100"/>
      </w:pPr>
      <w:r>
        <w:t>Do this to update your record of engagement.</w:t>
      </w:r>
    </w:p>
    <w:p w14:paraId="38FFAE5A" w14:textId="77777777" w:rsidR="001C32E4" w:rsidRDefault="001C32E4" w:rsidP="009C64B7">
      <w:pPr>
        <w:pStyle w:val="BodyText"/>
        <w:rPr>
          <w:sz w:val="22"/>
          <w:szCs w:val="22"/>
        </w:rPr>
      </w:pPr>
    </w:p>
    <w:p w14:paraId="0DFDE4DB" w14:textId="77777777" w:rsidR="002B741C" w:rsidRDefault="002B741C" w:rsidP="00502139">
      <w:pPr>
        <w:rPr>
          <w:rStyle w:val="InfoBoxChar"/>
          <w:shd w:val="clear" w:color="auto" w:fill="auto"/>
        </w:rPr>
      </w:pPr>
    </w:p>
    <w:p w14:paraId="4A04F6DE" w14:textId="43ACFAC6" w:rsidR="00FE0E2E" w:rsidRPr="002B741C" w:rsidRDefault="00FE0E2E" w:rsidP="002B741C">
      <w:pPr>
        <w:pStyle w:val="BodyText"/>
        <w:rPr>
          <w:rStyle w:val="InfoBoxChar"/>
          <w:shd w:val="clear" w:color="auto" w:fill="auto"/>
          <w:rtl/>
        </w:rPr>
      </w:pPr>
    </w:p>
    <w:sectPr w:rsidR="00FE0E2E" w:rsidRPr="002B741C" w:rsidSect="006D0934">
      <w:headerReference w:type="even" r:id="rId15"/>
      <w:headerReference w:type="default" r:id="rId16"/>
      <w:footerReference w:type="even" r:id="rId17"/>
      <w:footerReference w:type="default" r:id="rId18"/>
      <w:headerReference w:type="first" r:id="rId19"/>
      <w:footerReference w:type="first" r:id="rId20"/>
      <w:pgSz w:w="11900" w:h="16840"/>
      <w:pgMar w:top="894" w:right="1440" w:bottom="1034" w:left="1440" w:header="708" w:footer="708" w:gutter="0"/>
      <w:pgBorders w:offsetFrom="page">
        <w:top w:val="single" w:sz="2" w:space="24" w:color="192A51" w:themeColor="accent6" w:themeShade="80"/>
        <w:left w:val="single" w:sz="2" w:space="24" w:color="192A51" w:themeColor="accent6" w:themeShade="80"/>
        <w:bottom w:val="single" w:sz="2" w:space="24" w:color="192A51" w:themeColor="accent6" w:themeShade="80"/>
        <w:right w:val="single" w:sz="2" w:space="24" w:color="192A51"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7851" w14:textId="77777777" w:rsidR="003623FC" w:rsidRDefault="003623FC" w:rsidP="00040AE3">
      <w:r>
        <w:separator/>
      </w:r>
    </w:p>
    <w:p w14:paraId="0F44B124" w14:textId="77777777" w:rsidR="003623FC" w:rsidRDefault="003623FC"/>
  </w:endnote>
  <w:endnote w:type="continuationSeparator" w:id="0">
    <w:p w14:paraId="64EED297" w14:textId="77777777" w:rsidR="003623FC" w:rsidRDefault="003623FC" w:rsidP="00040AE3">
      <w:r>
        <w:continuationSeparator/>
      </w:r>
    </w:p>
    <w:p w14:paraId="3911D15C" w14:textId="77777777" w:rsidR="003623FC" w:rsidRDefault="00362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EE07" w14:textId="77777777" w:rsidR="00907F88" w:rsidRDefault="00907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43799"/>
      <w:docPartObj>
        <w:docPartGallery w:val="Page Numbers (Bottom of Page)"/>
        <w:docPartUnique/>
      </w:docPartObj>
    </w:sdtPr>
    <w:sdtEndPr>
      <w:rPr>
        <w:noProof/>
      </w:rPr>
    </w:sdtEndPr>
    <w:sdtContent>
      <w:p w14:paraId="2C299986" w14:textId="5F887F56" w:rsidR="00907F88" w:rsidRDefault="00907F88" w:rsidP="00456C4D">
        <w:pPr>
          <w:pStyle w:val="Footer"/>
          <w:ind w:right="-340"/>
          <w:jc w:val="right"/>
        </w:pPr>
        <w:r w:rsidRPr="00456C4D">
          <w:rPr>
            <w:sz w:val="24"/>
            <w:szCs w:val="24"/>
          </w:rPr>
          <w:fldChar w:fldCharType="begin"/>
        </w:r>
        <w:r w:rsidRPr="00456C4D">
          <w:rPr>
            <w:sz w:val="24"/>
            <w:szCs w:val="24"/>
          </w:rPr>
          <w:instrText xml:space="preserve"> PAGE   \* MERGEFORMAT </w:instrText>
        </w:r>
        <w:r w:rsidRPr="00456C4D">
          <w:rPr>
            <w:sz w:val="24"/>
            <w:szCs w:val="24"/>
          </w:rPr>
          <w:fldChar w:fldCharType="separate"/>
        </w:r>
        <w:r w:rsidRPr="00456C4D">
          <w:rPr>
            <w:noProof/>
            <w:sz w:val="24"/>
            <w:szCs w:val="24"/>
          </w:rPr>
          <w:t>2</w:t>
        </w:r>
        <w:r w:rsidRPr="00456C4D">
          <w:rPr>
            <w:noProof/>
            <w:sz w:val="24"/>
            <w:szCs w:val="24"/>
          </w:rPr>
          <w:fldChar w:fldCharType="end"/>
        </w:r>
      </w:p>
    </w:sdtContent>
  </w:sdt>
  <w:p w14:paraId="36FFB1F2" w14:textId="058A77FB" w:rsidR="007E2607" w:rsidRDefault="007E2607" w:rsidP="00A24849">
    <w:pPr>
      <w:pStyle w:val="Footer"/>
      <w:tabs>
        <w:tab w:val="clear" w:pos="4680"/>
        <w:tab w:val="clear" w:pos="9360"/>
        <w:tab w:val="left" w:pos="80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58324"/>
      <w:docPartObj>
        <w:docPartGallery w:val="Page Numbers (Bottom of Page)"/>
        <w:docPartUnique/>
      </w:docPartObj>
    </w:sdtPr>
    <w:sdtEndPr>
      <w:rPr>
        <w:noProof/>
      </w:rPr>
    </w:sdtEndPr>
    <w:sdtContent>
      <w:p w14:paraId="31C9182D" w14:textId="4E417FE9" w:rsidR="00907F88" w:rsidRDefault="00907F88" w:rsidP="00456C4D">
        <w:pPr>
          <w:pStyle w:val="Footer"/>
          <w:ind w:right="-340"/>
          <w:jc w:val="right"/>
        </w:pPr>
        <w:r w:rsidRPr="00456C4D">
          <w:rPr>
            <w:sz w:val="24"/>
            <w:szCs w:val="24"/>
          </w:rPr>
          <w:fldChar w:fldCharType="begin"/>
        </w:r>
        <w:r w:rsidRPr="00456C4D">
          <w:rPr>
            <w:sz w:val="24"/>
            <w:szCs w:val="24"/>
          </w:rPr>
          <w:instrText xml:space="preserve"> PAGE   \* MERGEFORMAT </w:instrText>
        </w:r>
        <w:r w:rsidRPr="00456C4D">
          <w:rPr>
            <w:sz w:val="24"/>
            <w:szCs w:val="24"/>
          </w:rPr>
          <w:fldChar w:fldCharType="separate"/>
        </w:r>
        <w:r w:rsidRPr="00456C4D">
          <w:rPr>
            <w:noProof/>
            <w:sz w:val="24"/>
            <w:szCs w:val="24"/>
          </w:rPr>
          <w:t>2</w:t>
        </w:r>
        <w:r w:rsidRPr="00456C4D">
          <w:rPr>
            <w:noProof/>
            <w:sz w:val="24"/>
            <w:szCs w:val="24"/>
          </w:rPr>
          <w:fldChar w:fldCharType="end"/>
        </w:r>
      </w:p>
    </w:sdtContent>
  </w:sdt>
  <w:p w14:paraId="7BA56D8A" w14:textId="77777777" w:rsidR="007E2607" w:rsidRDefault="007E2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801D" w14:textId="77777777" w:rsidR="003623FC" w:rsidRDefault="003623FC" w:rsidP="00040AE3">
      <w:r>
        <w:separator/>
      </w:r>
    </w:p>
    <w:p w14:paraId="08C2A604" w14:textId="77777777" w:rsidR="003623FC" w:rsidRDefault="003623FC"/>
  </w:footnote>
  <w:footnote w:type="continuationSeparator" w:id="0">
    <w:p w14:paraId="56A13A4A" w14:textId="77777777" w:rsidR="003623FC" w:rsidRDefault="003623FC" w:rsidP="00040AE3">
      <w:r>
        <w:continuationSeparator/>
      </w:r>
    </w:p>
    <w:p w14:paraId="02460606" w14:textId="77777777" w:rsidR="003623FC" w:rsidRDefault="003623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5014" w14:textId="77777777" w:rsidR="00907F88" w:rsidRDefault="00907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2312" w14:textId="77777777" w:rsidR="00907F88" w:rsidRDefault="009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BAA7" w14:textId="77777777" w:rsidR="00907F88" w:rsidRDefault="0090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CD8"/>
    <w:multiLevelType w:val="hybridMultilevel"/>
    <w:tmpl w:val="F566E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61FF7"/>
    <w:multiLevelType w:val="hybridMultilevel"/>
    <w:tmpl w:val="D02A8120"/>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03720B5"/>
    <w:multiLevelType w:val="hybridMultilevel"/>
    <w:tmpl w:val="055E6AAC"/>
    <w:lvl w:ilvl="0" w:tplc="09181DBE">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CA54D4"/>
    <w:multiLevelType w:val="hybridMultilevel"/>
    <w:tmpl w:val="1FB0234A"/>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923D41"/>
    <w:multiLevelType w:val="hybridMultilevel"/>
    <w:tmpl w:val="EBB6510C"/>
    <w:lvl w:ilvl="0" w:tplc="FEF237A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F614DAF"/>
    <w:multiLevelType w:val="hybridMultilevel"/>
    <w:tmpl w:val="E8A6AA64"/>
    <w:lvl w:ilvl="0" w:tplc="6178C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76D62"/>
    <w:multiLevelType w:val="hybridMultilevel"/>
    <w:tmpl w:val="DC7AE540"/>
    <w:lvl w:ilvl="0" w:tplc="6BE47D58">
      <w:numFmt w:val="bullet"/>
      <w:pStyle w:val="Bulletedtex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CE12D3"/>
    <w:multiLevelType w:val="hybridMultilevel"/>
    <w:tmpl w:val="D28CC892"/>
    <w:lvl w:ilvl="0" w:tplc="09181DBE">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171C40"/>
    <w:multiLevelType w:val="hybridMultilevel"/>
    <w:tmpl w:val="6D7EF742"/>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2537E9E"/>
    <w:multiLevelType w:val="hybridMultilevel"/>
    <w:tmpl w:val="92FC699A"/>
    <w:lvl w:ilvl="0" w:tplc="09181DBE">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8B1C34"/>
    <w:multiLevelType w:val="hybridMultilevel"/>
    <w:tmpl w:val="C5828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99B55D3"/>
    <w:multiLevelType w:val="hybridMultilevel"/>
    <w:tmpl w:val="7DA815FC"/>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A6D4B1F"/>
    <w:multiLevelType w:val="hybridMultilevel"/>
    <w:tmpl w:val="4AB6B3A8"/>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B826608"/>
    <w:multiLevelType w:val="hybridMultilevel"/>
    <w:tmpl w:val="FA4E089A"/>
    <w:lvl w:ilvl="0" w:tplc="C51E8164">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BB33212"/>
    <w:multiLevelType w:val="hybridMultilevel"/>
    <w:tmpl w:val="45B6AEE0"/>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A7E3E55"/>
    <w:multiLevelType w:val="hybridMultilevel"/>
    <w:tmpl w:val="06D8EE3A"/>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C734B56"/>
    <w:multiLevelType w:val="hybridMultilevel"/>
    <w:tmpl w:val="AEE2B24A"/>
    <w:lvl w:ilvl="0" w:tplc="09181DBE">
      <w:numFmt w:val="bullet"/>
      <w:lvlText w:val="▪"/>
      <w:lvlJc w:val="left"/>
      <w:pPr>
        <w:ind w:left="720" w:hanging="360"/>
      </w:pPr>
      <w:rPr>
        <w:rFonts w:ascii="Arial" w:eastAsia="Arial" w:hAnsi="Arial" w:cs="Arial" w:hint="default"/>
        <w:color w:val="0097A9"/>
        <w:w w:val="129"/>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62AC6"/>
    <w:multiLevelType w:val="hybridMultilevel"/>
    <w:tmpl w:val="75DE5FD8"/>
    <w:lvl w:ilvl="0" w:tplc="C51E8164">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0"/>
  </w:num>
  <w:num w:numId="9">
    <w:abstractNumId w:val="12"/>
  </w:num>
  <w:num w:numId="10">
    <w:abstractNumId w:val="14"/>
  </w:num>
  <w:num w:numId="11">
    <w:abstractNumId w:val="5"/>
  </w:num>
  <w:num w:numId="12">
    <w:abstractNumId w:val="8"/>
  </w:num>
  <w:num w:numId="13">
    <w:abstractNumId w:val="3"/>
  </w:num>
  <w:num w:numId="14">
    <w:abstractNumId w:val="2"/>
  </w:num>
  <w:num w:numId="15">
    <w:abstractNumId w:val="11"/>
  </w:num>
  <w:num w:numId="16">
    <w:abstractNumId w:val="16"/>
  </w:num>
  <w:num w:numId="17">
    <w:abstractNumId w:val="9"/>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CwNDCxMDc1NjcwMDFW0lEKTi0uzszPAykwqgUAW0PzzSwAAAA="/>
  </w:docVars>
  <w:rsids>
    <w:rsidRoot w:val="00891884"/>
    <w:rsid w:val="00007C93"/>
    <w:rsid w:val="000138FA"/>
    <w:rsid w:val="00017F39"/>
    <w:rsid w:val="00026D6F"/>
    <w:rsid w:val="00033512"/>
    <w:rsid w:val="00040AE3"/>
    <w:rsid w:val="00042080"/>
    <w:rsid w:val="00042453"/>
    <w:rsid w:val="0007360E"/>
    <w:rsid w:val="000812AD"/>
    <w:rsid w:val="00093D14"/>
    <w:rsid w:val="000B74B6"/>
    <w:rsid w:val="00123ACD"/>
    <w:rsid w:val="00132618"/>
    <w:rsid w:val="00133825"/>
    <w:rsid w:val="00147C3F"/>
    <w:rsid w:val="00151F0B"/>
    <w:rsid w:val="001660EF"/>
    <w:rsid w:val="00186A97"/>
    <w:rsid w:val="001B0FC5"/>
    <w:rsid w:val="001B10B3"/>
    <w:rsid w:val="001B276E"/>
    <w:rsid w:val="001B7E95"/>
    <w:rsid w:val="001C32E4"/>
    <w:rsid w:val="001E0F05"/>
    <w:rsid w:val="001E1D05"/>
    <w:rsid w:val="001E6884"/>
    <w:rsid w:val="001F7CD7"/>
    <w:rsid w:val="00225A80"/>
    <w:rsid w:val="00234A26"/>
    <w:rsid w:val="002455C3"/>
    <w:rsid w:val="0025197B"/>
    <w:rsid w:val="00255992"/>
    <w:rsid w:val="00257A9B"/>
    <w:rsid w:val="002610C2"/>
    <w:rsid w:val="00264B97"/>
    <w:rsid w:val="0027305E"/>
    <w:rsid w:val="00290167"/>
    <w:rsid w:val="00294B40"/>
    <w:rsid w:val="0029764F"/>
    <w:rsid w:val="002A0D5D"/>
    <w:rsid w:val="002A51E6"/>
    <w:rsid w:val="002B741C"/>
    <w:rsid w:val="002D3304"/>
    <w:rsid w:val="002E6FF5"/>
    <w:rsid w:val="002F2206"/>
    <w:rsid w:val="0031073A"/>
    <w:rsid w:val="003125EF"/>
    <w:rsid w:val="003201A9"/>
    <w:rsid w:val="003475D7"/>
    <w:rsid w:val="0035031D"/>
    <w:rsid w:val="003513B6"/>
    <w:rsid w:val="003620BF"/>
    <w:rsid w:val="003623FC"/>
    <w:rsid w:val="00371C58"/>
    <w:rsid w:val="003772DD"/>
    <w:rsid w:val="00396159"/>
    <w:rsid w:val="00396FA5"/>
    <w:rsid w:val="003A4B80"/>
    <w:rsid w:val="003C27D3"/>
    <w:rsid w:val="003C7BE6"/>
    <w:rsid w:val="003D3984"/>
    <w:rsid w:val="003D4374"/>
    <w:rsid w:val="003D4BB2"/>
    <w:rsid w:val="003D72F8"/>
    <w:rsid w:val="003D7732"/>
    <w:rsid w:val="003D7CEE"/>
    <w:rsid w:val="003E5865"/>
    <w:rsid w:val="003F6CC2"/>
    <w:rsid w:val="0040240E"/>
    <w:rsid w:val="00403985"/>
    <w:rsid w:val="00405306"/>
    <w:rsid w:val="00415D18"/>
    <w:rsid w:val="0042095F"/>
    <w:rsid w:val="00432BF8"/>
    <w:rsid w:val="00456C4D"/>
    <w:rsid w:val="004601AC"/>
    <w:rsid w:val="00462C6A"/>
    <w:rsid w:val="004723E7"/>
    <w:rsid w:val="00490DEA"/>
    <w:rsid w:val="00490FD6"/>
    <w:rsid w:val="00492A13"/>
    <w:rsid w:val="00494249"/>
    <w:rsid w:val="00496FC9"/>
    <w:rsid w:val="004B1EA0"/>
    <w:rsid w:val="004C18CA"/>
    <w:rsid w:val="00502139"/>
    <w:rsid w:val="0050717D"/>
    <w:rsid w:val="00514A00"/>
    <w:rsid w:val="00524014"/>
    <w:rsid w:val="00527DCD"/>
    <w:rsid w:val="00530E6A"/>
    <w:rsid w:val="00533C5B"/>
    <w:rsid w:val="00542D64"/>
    <w:rsid w:val="0055072B"/>
    <w:rsid w:val="005507B0"/>
    <w:rsid w:val="00556FD7"/>
    <w:rsid w:val="00562365"/>
    <w:rsid w:val="00573D71"/>
    <w:rsid w:val="005907EE"/>
    <w:rsid w:val="00592BCF"/>
    <w:rsid w:val="005A330C"/>
    <w:rsid w:val="005B4803"/>
    <w:rsid w:val="005B4845"/>
    <w:rsid w:val="005B4EBC"/>
    <w:rsid w:val="005B6DC4"/>
    <w:rsid w:val="005D57FC"/>
    <w:rsid w:val="005E5D1B"/>
    <w:rsid w:val="005F0120"/>
    <w:rsid w:val="005F04A9"/>
    <w:rsid w:val="00605B01"/>
    <w:rsid w:val="00642654"/>
    <w:rsid w:val="00652A9E"/>
    <w:rsid w:val="006572E7"/>
    <w:rsid w:val="00663F7D"/>
    <w:rsid w:val="0067009F"/>
    <w:rsid w:val="00680296"/>
    <w:rsid w:val="0068083A"/>
    <w:rsid w:val="0068127F"/>
    <w:rsid w:val="00686170"/>
    <w:rsid w:val="00692B3F"/>
    <w:rsid w:val="0069348D"/>
    <w:rsid w:val="006A06C3"/>
    <w:rsid w:val="006A7645"/>
    <w:rsid w:val="006B214E"/>
    <w:rsid w:val="006B408A"/>
    <w:rsid w:val="006C463D"/>
    <w:rsid w:val="006D0934"/>
    <w:rsid w:val="006D7EEB"/>
    <w:rsid w:val="006F181B"/>
    <w:rsid w:val="00707657"/>
    <w:rsid w:val="00710D2D"/>
    <w:rsid w:val="0073238C"/>
    <w:rsid w:val="00750361"/>
    <w:rsid w:val="007565A1"/>
    <w:rsid w:val="00766194"/>
    <w:rsid w:val="00772D60"/>
    <w:rsid w:val="00773140"/>
    <w:rsid w:val="007805D2"/>
    <w:rsid w:val="00782A6E"/>
    <w:rsid w:val="007834D8"/>
    <w:rsid w:val="007B4C5A"/>
    <w:rsid w:val="007C5E03"/>
    <w:rsid w:val="007D4926"/>
    <w:rsid w:val="007E2607"/>
    <w:rsid w:val="007E3D0A"/>
    <w:rsid w:val="007E7B03"/>
    <w:rsid w:val="007F0DA6"/>
    <w:rsid w:val="00803280"/>
    <w:rsid w:val="00811D4E"/>
    <w:rsid w:val="00843E13"/>
    <w:rsid w:val="00852749"/>
    <w:rsid w:val="0085442C"/>
    <w:rsid w:val="00885171"/>
    <w:rsid w:val="008917B4"/>
    <w:rsid w:val="00891884"/>
    <w:rsid w:val="00895CB1"/>
    <w:rsid w:val="00896454"/>
    <w:rsid w:val="00897A98"/>
    <w:rsid w:val="008A0C7E"/>
    <w:rsid w:val="008A2A31"/>
    <w:rsid w:val="008C15E2"/>
    <w:rsid w:val="008C161D"/>
    <w:rsid w:val="008D2970"/>
    <w:rsid w:val="008E29DA"/>
    <w:rsid w:val="008E3D8F"/>
    <w:rsid w:val="008E5DC8"/>
    <w:rsid w:val="009072D3"/>
    <w:rsid w:val="00907F88"/>
    <w:rsid w:val="00914816"/>
    <w:rsid w:val="00944DFD"/>
    <w:rsid w:val="0095007B"/>
    <w:rsid w:val="00954B03"/>
    <w:rsid w:val="0097220A"/>
    <w:rsid w:val="00972253"/>
    <w:rsid w:val="00991023"/>
    <w:rsid w:val="009A2574"/>
    <w:rsid w:val="009A6969"/>
    <w:rsid w:val="009B6735"/>
    <w:rsid w:val="009C64B7"/>
    <w:rsid w:val="009D66CF"/>
    <w:rsid w:val="009E2A95"/>
    <w:rsid w:val="00A041B1"/>
    <w:rsid w:val="00A1442A"/>
    <w:rsid w:val="00A24849"/>
    <w:rsid w:val="00A37B67"/>
    <w:rsid w:val="00A45379"/>
    <w:rsid w:val="00A54E56"/>
    <w:rsid w:val="00A65A5B"/>
    <w:rsid w:val="00A75997"/>
    <w:rsid w:val="00AA78B6"/>
    <w:rsid w:val="00AA7FF1"/>
    <w:rsid w:val="00AC69E4"/>
    <w:rsid w:val="00AE3D3D"/>
    <w:rsid w:val="00AE5068"/>
    <w:rsid w:val="00AF6ABD"/>
    <w:rsid w:val="00B15A19"/>
    <w:rsid w:val="00B231BD"/>
    <w:rsid w:val="00B269A2"/>
    <w:rsid w:val="00B326B9"/>
    <w:rsid w:val="00B51322"/>
    <w:rsid w:val="00B523EC"/>
    <w:rsid w:val="00B549EE"/>
    <w:rsid w:val="00B553CB"/>
    <w:rsid w:val="00B57433"/>
    <w:rsid w:val="00B64E6A"/>
    <w:rsid w:val="00B663EF"/>
    <w:rsid w:val="00B713F3"/>
    <w:rsid w:val="00B91507"/>
    <w:rsid w:val="00B94F8D"/>
    <w:rsid w:val="00BA0C25"/>
    <w:rsid w:val="00BA119F"/>
    <w:rsid w:val="00BA4C9E"/>
    <w:rsid w:val="00BA4D82"/>
    <w:rsid w:val="00BA7E38"/>
    <w:rsid w:val="00BB6CE2"/>
    <w:rsid w:val="00BC2C17"/>
    <w:rsid w:val="00BD043D"/>
    <w:rsid w:val="00BD5CCD"/>
    <w:rsid w:val="00BE1724"/>
    <w:rsid w:val="00BE7855"/>
    <w:rsid w:val="00BF5A0A"/>
    <w:rsid w:val="00C275A4"/>
    <w:rsid w:val="00C5738F"/>
    <w:rsid w:val="00C65D0F"/>
    <w:rsid w:val="00C67B9C"/>
    <w:rsid w:val="00C77044"/>
    <w:rsid w:val="00C873DE"/>
    <w:rsid w:val="00C95390"/>
    <w:rsid w:val="00C9782C"/>
    <w:rsid w:val="00CA7619"/>
    <w:rsid w:val="00CB523C"/>
    <w:rsid w:val="00CC5942"/>
    <w:rsid w:val="00CE7FDA"/>
    <w:rsid w:val="00CF735D"/>
    <w:rsid w:val="00D1773C"/>
    <w:rsid w:val="00D20521"/>
    <w:rsid w:val="00D3797E"/>
    <w:rsid w:val="00D4100D"/>
    <w:rsid w:val="00D67B18"/>
    <w:rsid w:val="00D703F3"/>
    <w:rsid w:val="00D8018E"/>
    <w:rsid w:val="00D853D3"/>
    <w:rsid w:val="00D96DF3"/>
    <w:rsid w:val="00DA2DE4"/>
    <w:rsid w:val="00DA79C3"/>
    <w:rsid w:val="00DB1C84"/>
    <w:rsid w:val="00DE2B67"/>
    <w:rsid w:val="00DF6E9B"/>
    <w:rsid w:val="00E10FE5"/>
    <w:rsid w:val="00E14520"/>
    <w:rsid w:val="00E40C14"/>
    <w:rsid w:val="00E41A2F"/>
    <w:rsid w:val="00E47B3A"/>
    <w:rsid w:val="00E720A6"/>
    <w:rsid w:val="00E80828"/>
    <w:rsid w:val="00E819B7"/>
    <w:rsid w:val="00E85063"/>
    <w:rsid w:val="00E8691C"/>
    <w:rsid w:val="00E92BBB"/>
    <w:rsid w:val="00EB1FD1"/>
    <w:rsid w:val="00ED1B93"/>
    <w:rsid w:val="00ED2A8E"/>
    <w:rsid w:val="00EE2086"/>
    <w:rsid w:val="00EE6551"/>
    <w:rsid w:val="00EF35DB"/>
    <w:rsid w:val="00F0215F"/>
    <w:rsid w:val="00F0384F"/>
    <w:rsid w:val="00F03B9B"/>
    <w:rsid w:val="00F2538F"/>
    <w:rsid w:val="00F450C9"/>
    <w:rsid w:val="00F47814"/>
    <w:rsid w:val="00F658DC"/>
    <w:rsid w:val="00F678A0"/>
    <w:rsid w:val="00F70653"/>
    <w:rsid w:val="00F70C93"/>
    <w:rsid w:val="00F86B30"/>
    <w:rsid w:val="00F91A18"/>
    <w:rsid w:val="00F95164"/>
    <w:rsid w:val="00F976D7"/>
    <w:rsid w:val="00FB0878"/>
    <w:rsid w:val="00FB1C49"/>
    <w:rsid w:val="00FB3462"/>
    <w:rsid w:val="00FD13E4"/>
    <w:rsid w:val="00FE0E2E"/>
    <w:rsid w:val="00FE7165"/>
    <w:rsid w:val="00FF3C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DDB8"/>
  <w15:chartTrackingRefBased/>
  <w15:docId w15:val="{A3BBB9E1-2D6F-934F-B849-D9EB3C4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2C"/>
    <w:pPr>
      <w:widowControl w:val="0"/>
      <w:autoSpaceDE w:val="0"/>
      <w:autoSpaceDN w:val="0"/>
    </w:pPr>
    <w:rPr>
      <w:rFonts w:ascii="Arial" w:eastAsia="Arial" w:hAnsi="Arial" w:cs="Arial"/>
      <w:sz w:val="22"/>
      <w:szCs w:val="22"/>
    </w:rPr>
  </w:style>
  <w:style w:type="paragraph" w:styleId="Heading1">
    <w:name w:val="heading 1"/>
    <w:basedOn w:val="HeadingColour"/>
    <w:next w:val="Normal"/>
    <w:link w:val="Heading1Char"/>
    <w:uiPriority w:val="9"/>
    <w:qFormat/>
    <w:rsid w:val="001F7CD7"/>
    <w:pPr>
      <w:ind w:right="4484"/>
      <w:outlineLvl w:val="0"/>
    </w:pPr>
    <w:rPr>
      <w:sz w:val="28"/>
    </w:rPr>
  </w:style>
  <w:style w:type="paragraph" w:styleId="Heading2">
    <w:name w:val="heading 2"/>
    <w:basedOn w:val="Normal"/>
    <w:next w:val="Normal"/>
    <w:link w:val="Heading2Char"/>
    <w:uiPriority w:val="9"/>
    <w:unhideWhenUsed/>
    <w:qFormat/>
    <w:rsid w:val="001F7CD7"/>
    <w:pPr>
      <w:pBdr>
        <w:top w:val="single" w:sz="4" w:space="4" w:color="92CCC8"/>
        <w:left w:val="single" w:sz="4" w:space="4" w:color="92CCC8"/>
        <w:bottom w:val="single" w:sz="4" w:space="4" w:color="92CCC8"/>
        <w:right w:val="single" w:sz="4" w:space="4" w:color="92CCC8"/>
      </w:pBdr>
      <w:shd w:val="clear" w:color="auto" w:fill="92CCC8"/>
      <w:spacing w:before="120"/>
      <w:ind w:right="6043"/>
      <w:outlineLvl w:val="1"/>
    </w:pPr>
    <w:rPr>
      <w:b/>
      <w:color w:val="000000" w:themeColor="text1"/>
      <w:sz w:val="24"/>
      <w:szCs w:val="21"/>
    </w:rPr>
  </w:style>
  <w:style w:type="paragraph" w:styleId="Heading3">
    <w:name w:val="heading 3"/>
    <w:basedOn w:val="BodyText"/>
    <w:next w:val="Normal"/>
    <w:link w:val="Heading3Char"/>
    <w:uiPriority w:val="9"/>
    <w:unhideWhenUsed/>
    <w:qFormat/>
    <w:rsid w:val="00E819B7"/>
    <w:pPr>
      <w:spacing w:line="276" w:lineRule="auto"/>
      <w:outlineLvl w:val="2"/>
    </w:pPr>
    <w:rPr>
      <w:b/>
      <w:bCs/>
    </w:rPr>
  </w:style>
  <w:style w:type="paragraph" w:styleId="Heading4">
    <w:name w:val="heading 4"/>
    <w:basedOn w:val="BodyText"/>
    <w:next w:val="Normal"/>
    <w:link w:val="Heading4Char"/>
    <w:uiPriority w:val="9"/>
    <w:unhideWhenUsed/>
    <w:qFormat/>
    <w:rsid w:val="006D7EEB"/>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8A0"/>
    <w:pPr>
      <w:spacing w:line="360" w:lineRule="auto"/>
    </w:pPr>
    <w:rPr>
      <w:sz w:val="24"/>
      <w:szCs w:val="24"/>
    </w:rPr>
  </w:style>
  <w:style w:type="character" w:customStyle="1" w:styleId="BodyTextChar">
    <w:name w:val="Body Text Char"/>
    <w:basedOn w:val="DefaultParagraphFont"/>
    <w:link w:val="BodyText"/>
    <w:uiPriority w:val="1"/>
    <w:rsid w:val="00F678A0"/>
    <w:rPr>
      <w:rFonts w:ascii="Arial" w:eastAsia="Arial" w:hAnsi="Arial" w:cs="Arial"/>
    </w:rPr>
  </w:style>
  <w:style w:type="paragraph" w:styleId="ListParagraph">
    <w:name w:val="List Paragraph"/>
    <w:basedOn w:val="Normal"/>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customStyle="1" w:styleId="HeaderChar">
    <w:name w:val="Header Char"/>
    <w:basedOn w:val="DefaultParagraphFont"/>
    <w:link w:val="Header"/>
    <w:uiPriority w:val="99"/>
    <w:rsid w:val="00040AE3"/>
    <w:rPr>
      <w:rFonts w:ascii="Arial" w:eastAsia="Arial" w:hAnsi="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customStyle="1" w:styleId="FooterChar">
    <w:name w:val="Footer Char"/>
    <w:basedOn w:val="DefaultParagraphFont"/>
    <w:link w:val="Footer"/>
    <w:uiPriority w:val="99"/>
    <w:rsid w:val="00040AE3"/>
    <w:rPr>
      <w:rFonts w:ascii="Arial" w:eastAsia="Arial" w:hAnsi="Arial" w:cs="Arial"/>
      <w:sz w:val="22"/>
      <w:szCs w:val="22"/>
      <w:lang w:val="en-US"/>
    </w:rPr>
  </w:style>
  <w:style w:type="paragraph" w:customStyle="1" w:styleId="Default">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2A0D5D"/>
    <w:rPr>
      <w:rFonts w:ascii="Segoe UI" w:eastAsia="Times New Roman" w:hAnsi="Segoe UI" w:cs="Segoe UI"/>
      <w:sz w:val="18"/>
      <w:szCs w:val="18"/>
      <w:lang w:eastAsia="en-GB"/>
    </w:rPr>
  </w:style>
  <w:style w:type="paragraph" w:styleId="NormalWeb">
    <w:name w:val="Normal (Web)"/>
    <w:basedOn w:val="Normal"/>
    <w:uiPriority w:val="99"/>
    <w:unhideWhenUsed/>
    <w:rsid w:val="00E720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1F7CD7"/>
    <w:rPr>
      <w:rFonts w:ascii="Arial" w:eastAsia="Arial" w:hAnsi="Arial" w:cs="Arial"/>
      <w:b/>
      <w:color w:val="000000" w:themeColor="text1"/>
      <w:sz w:val="28"/>
      <w:szCs w:val="21"/>
      <w:shd w:val="clear" w:color="auto" w:fill="92CCC8"/>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customStyle="1" w:styleId="SubtitleChar">
    <w:name w:val="Subtitle Char"/>
    <w:basedOn w:val="DefaultParagraphFont"/>
    <w:link w:val="Subtitle"/>
    <w:uiPriority w:val="11"/>
    <w:rsid w:val="0085442C"/>
    <w:rPr>
      <w:rFonts w:ascii="Arial" w:eastAsia="Arial" w:hAnsi="Arial" w:cs="Arial"/>
      <w:b/>
      <w:color w:val="000000" w:themeColor="text1"/>
      <w:sz w:val="28"/>
      <w:szCs w:val="28"/>
      <w:lang w:val="en-US"/>
    </w:rPr>
  </w:style>
  <w:style w:type="character" w:customStyle="1" w:styleId="Heading2Char">
    <w:name w:val="Heading 2 Char"/>
    <w:basedOn w:val="DefaultParagraphFont"/>
    <w:link w:val="Heading2"/>
    <w:uiPriority w:val="9"/>
    <w:rsid w:val="001F7CD7"/>
    <w:rPr>
      <w:rFonts w:ascii="Arial" w:eastAsia="Arial" w:hAnsi="Arial" w:cs="Arial"/>
      <w:b/>
      <w:color w:val="000000" w:themeColor="text1"/>
      <w:szCs w:val="21"/>
      <w:shd w:val="clear" w:color="auto" w:fill="92CCC8"/>
    </w:rPr>
  </w:style>
  <w:style w:type="paragraph" w:customStyle="1" w:styleId="Icontext">
    <w:name w:val="Icon text"/>
    <w:basedOn w:val="Normal"/>
    <w:qFormat/>
    <w:rsid w:val="00033512"/>
    <w:pPr>
      <w:jc w:val="center"/>
    </w:pPr>
    <w:rPr>
      <w:color w:val="000000" w:themeColor="text1"/>
      <w:kern w:val="24"/>
      <w:sz w:val="18"/>
      <w:szCs w:val="18"/>
    </w:rPr>
  </w:style>
  <w:style w:type="character" w:styleId="PageNumber">
    <w:name w:val="page number"/>
    <w:basedOn w:val="DefaultParagraphFont"/>
    <w:uiPriority w:val="99"/>
    <w:semiHidden/>
    <w:unhideWhenUsed/>
    <w:rsid w:val="005B4803"/>
  </w:style>
  <w:style w:type="paragraph" w:customStyle="1" w:styleId="Bulletedtext">
    <w:name w:val="Bulletedtext"/>
    <w:basedOn w:val="ListParagraph"/>
    <w:qFormat/>
    <w:rsid w:val="00396159"/>
    <w:pPr>
      <w:widowControl/>
      <w:numPr>
        <w:numId w:val="1"/>
      </w:numPr>
      <w:autoSpaceDE/>
      <w:autoSpaceDN/>
      <w:ind w:right="139"/>
    </w:pPr>
    <w:rPr>
      <w:iCs/>
    </w:rPr>
  </w:style>
  <w:style w:type="table" w:customStyle="1" w:styleId="TableGrid1">
    <w:name w:val="Table Grid1"/>
    <w:basedOn w:val="TableNormal"/>
    <w:next w:val="TableGrid"/>
    <w:uiPriority w:val="39"/>
    <w:rsid w:val="0039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19B7"/>
    <w:rPr>
      <w:rFonts w:ascii="Arial" w:eastAsia="Arial" w:hAnsi="Arial" w:cs="Arial"/>
      <w:b/>
      <w:bCs/>
    </w:rPr>
  </w:style>
  <w:style w:type="table" w:customStyle="1" w:styleId="TableGrid2">
    <w:name w:val="Table Grid2"/>
    <w:basedOn w:val="TableNormal"/>
    <w:next w:val="TableGrid"/>
    <w:uiPriority w:val="39"/>
    <w:rsid w:val="004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lour">
    <w:name w:val="Heading Colour"/>
    <w:basedOn w:val="Heading2"/>
    <w:link w:val="HeadingColourChar"/>
    <w:qFormat/>
    <w:rsid w:val="0097220A"/>
  </w:style>
  <w:style w:type="paragraph" w:customStyle="1" w:styleId="SmallSubtitle">
    <w:name w:val="Small Subtitle"/>
    <w:basedOn w:val="Normal"/>
    <w:link w:val="SmallSubtitleChar"/>
    <w:qFormat/>
    <w:rsid w:val="00773140"/>
    <w:rPr>
      <w:b/>
      <w:bCs/>
    </w:rPr>
  </w:style>
  <w:style w:type="character" w:customStyle="1" w:styleId="HeadingColourChar">
    <w:name w:val="Heading Colour Char"/>
    <w:basedOn w:val="Heading2Char"/>
    <w:link w:val="HeadingColour"/>
    <w:rsid w:val="0097220A"/>
    <w:rPr>
      <w:rFonts w:ascii="Arial" w:eastAsia="Arial" w:hAnsi="Arial" w:cs="Arial"/>
      <w:b/>
      <w:color w:val="000000" w:themeColor="text1"/>
      <w:sz w:val="28"/>
      <w:szCs w:val="22"/>
      <w:bdr w:val="single" w:sz="24" w:space="0" w:color="3FA6A6"/>
      <w:shd w:val="clear" w:color="auto" w:fill="3FA6A6"/>
    </w:rPr>
  </w:style>
  <w:style w:type="paragraph" w:customStyle="1" w:styleId="InfoBox">
    <w:name w:val="Info Box"/>
    <w:basedOn w:val="Normal"/>
    <w:link w:val="InfoBoxChar"/>
    <w:qFormat/>
    <w:rsid w:val="00B553CB"/>
    <w:pPr>
      <w:pBdr>
        <w:top w:val="single" w:sz="4" w:space="5" w:color="B9D7DF"/>
        <w:left w:val="single" w:sz="4" w:space="5" w:color="B9D7DF"/>
        <w:bottom w:val="single" w:sz="4" w:space="5" w:color="B9D7DF"/>
        <w:right w:val="single" w:sz="4" w:space="5" w:color="B9D7DF"/>
      </w:pBdr>
      <w:shd w:val="clear" w:color="auto" w:fill="B9D7DF"/>
      <w:spacing w:after="240" w:line="276" w:lineRule="auto"/>
      <w:ind w:left="720" w:hanging="720"/>
    </w:pPr>
    <w:rPr>
      <w:sz w:val="24"/>
      <w:szCs w:val="24"/>
    </w:rPr>
  </w:style>
  <w:style w:type="character" w:customStyle="1" w:styleId="SmallSubtitleChar">
    <w:name w:val="Small Subtitle Char"/>
    <w:basedOn w:val="DefaultParagraphFont"/>
    <w:link w:val="SmallSubtitle"/>
    <w:rsid w:val="00773140"/>
    <w:rPr>
      <w:rFonts w:ascii="Arial" w:eastAsia="Arial" w:hAnsi="Arial" w:cs="Arial"/>
      <w:b/>
      <w:bCs/>
      <w:sz w:val="22"/>
      <w:szCs w:val="22"/>
    </w:rPr>
  </w:style>
  <w:style w:type="paragraph" w:customStyle="1" w:styleId="Iconheader">
    <w:name w:val="Icon header"/>
    <w:basedOn w:val="Normal"/>
    <w:link w:val="IconheaderChar"/>
    <w:qFormat/>
    <w:rsid w:val="00F0384F"/>
    <w:pPr>
      <w:spacing w:before="240"/>
    </w:pPr>
    <w:rPr>
      <w:b/>
      <w:bCs/>
      <w:color w:val="3255A3" w:themeColor="accent6"/>
      <w:sz w:val="28"/>
      <w:szCs w:val="28"/>
    </w:rPr>
  </w:style>
  <w:style w:type="character" w:customStyle="1" w:styleId="InfoBoxChar">
    <w:name w:val="Info Box Char"/>
    <w:basedOn w:val="DefaultParagraphFont"/>
    <w:link w:val="InfoBox"/>
    <w:rsid w:val="00B553CB"/>
    <w:rPr>
      <w:rFonts w:ascii="Arial" w:eastAsia="Arial" w:hAnsi="Arial" w:cs="Arial"/>
      <w:shd w:val="clear" w:color="auto" w:fill="B9D7DF"/>
    </w:rPr>
  </w:style>
  <w:style w:type="paragraph" w:customStyle="1" w:styleId="Infomationheader">
    <w:name w:val="Infomation header"/>
    <w:basedOn w:val="HeadingColour"/>
    <w:link w:val="InfomationheaderChar"/>
    <w:qFormat/>
    <w:rsid w:val="00944DFD"/>
    <w:pPr>
      <w:spacing w:after="240"/>
      <w:ind w:left="90" w:right="-160"/>
    </w:pPr>
    <w:rPr>
      <w:sz w:val="22"/>
      <w:szCs w:val="18"/>
    </w:rPr>
  </w:style>
  <w:style w:type="character" w:customStyle="1" w:styleId="IconheaderChar">
    <w:name w:val="Icon header Char"/>
    <w:basedOn w:val="DefaultParagraphFont"/>
    <w:link w:val="Iconheader"/>
    <w:rsid w:val="00F0384F"/>
    <w:rPr>
      <w:rFonts w:ascii="Arial" w:eastAsia="Arial" w:hAnsi="Arial" w:cs="Arial"/>
      <w:b/>
      <w:bCs/>
      <w:color w:val="3255A3" w:themeColor="accent6"/>
      <w:sz w:val="28"/>
      <w:szCs w:val="28"/>
      <w:lang w:val="en-US"/>
    </w:rPr>
  </w:style>
  <w:style w:type="table" w:customStyle="1" w:styleId="TableGrid3">
    <w:name w:val="Table Grid3"/>
    <w:basedOn w:val="TableNormal"/>
    <w:next w:val="TableGrid"/>
    <w:uiPriority w:val="39"/>
    <w:rsid w:val="00E4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mationheaderChar">
    <w:name w:val="Infomation header Char"/>
    <w:basedOn w:val="HeadingColourChar"/>
    <w:link w:val="Infomationheader"/>
    <w:rsid w:val="00944DFD"/>
    <w:rPr>
      <w:rFonts w:ascii="Arial" w:eastAsia="Arial" w:hAnsi="Arial" w:cs="Arial"/>
      <w:b/>
      <w:color w:val="000000" w:themeColor="text1"/>
      <w:sz w:val="22"/>
      <w:szCs w:val="18"/>
      <w:bdr w:val="single" w:sz="24" w:space="0" w:color="3FA6A6"/>
      <w:shd w:val="clear" w:color="auto" w:fill="0097A9" w:themeFill="accent5"/>
    </w:rPr>
  </w:style>
  <w:style w:type="character" w:customStyle="1" w:styleId="Heading4Char">
    <w:name w:val="Heading 4 Char"/>
    <w:basedOn w:val="DefaultParagraphFont"/>
    <w:link w:val="Heading4"/>
    <w:uiPriority w:val="9"/>
    <w:rsid w:val="006D7EEB"/>
    <w:rPr>
      <w:rFonts w:ascii="Arial" w:eastAsia="Arial" w:hAnsi="Arial" w:cs="Arial"/>
      <w:b/>
      <w:bCs/>
    </w:rPr>
  </w:style>
  <w:style w:type="paragraph" w:styleId="Title">
    <w:name w:val="Title"/>
    <w:next w:val="Normal"/>
    <w:link w:val="TitleChar"/>
    <w:uiPriority w:val="10"/>
    <w:qFormat/>
    <w:rsid w:val="00E819B7"/>
    <w:rPr>
      <w:rFonts w:ascii="Arial" w:eastAsia="Arial" w:hAnsi="Arial" w:cs="Arial"/>
      <w:b/>
      <w:color w:val="000000" w:themeColor="text1"/>
      <w:sz w:val="44"/>
      <w:szCs w:val="36"/>
    </w:rPr>
  </w:style>
  <w:style w:type="character" w:customStyle="1" w:styleId="TitleChar">
    <w:name w:val="Title Char"/>
    <w:basedOn w:val="DefaultParagraphFont"/>
    <w:link w:val="Title"/>
    <w:uiPriority w:val="10"/>
    <w:rsid w:val="00E819B7"/>
    <w:rPr>
      <w:rFonts w:ascii="Arial" w:eastAsia="Arial" w:hAnsi="Arial" w:cs="Arial"/>
      <w:b/>
      <w:color w:val="000000" w:themeColor="text1"/>
      <w:sz w:val="44"/>
      <w:szCs w:val="36"/>
    </w:rPr>
  </w:style>
  <w:style w:type="paragraph" w:styleId="TOCHeading">
    <w:name w:val="TOC Heading"/>
    <w:basedOn w:val="Heading1"/>
    <w:next w:val="Normal"/>
    <w:uiPriority w:val="39"/>
    <w:unhideWhenUsed/>
    <w:qFormat/>
    <w:rsid w:val="00E819B7"/>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480" w:line="276" w:lineRule="auto"/>
      <w:ind w:right="0"/>
      <w:outlineLvl w:val="9"/>
    </w:pPr>
    <w:rPr>
      <w:rFonts w:asciiTheme="majorHAnsi" w:eastAsiaTheme="majorEastAsia" w:hAnsiTheme="majorHAnsi" w:cstheme="majorBidi"/>
      <w:bCs/>
      <w:color w:val="6D1D20" w:themeColor="accent1" w:themeShade="BF"/>
      <w:szCs w:val="28"/>
      <w:lang w:val="en-US"/>
    </w:rPr>
  </w:style>
  <w:style w:type="paragraph" w:styleId="TOC1">
    <w:name w:val="toc 1"/>
    <w:basedOn w:val="Normal"/>
    <w:next w:val="Normal"/>
    <w:autoRedefine/>
    <w:uiPriority w:val="39"/>
    <w:unhideWhenUsed/>
    <w:rsid w:val="00E819B7"/>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E819B7"/>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E819B7"/>
    <w:pPr>
      <w:ind w:left="440"/>
    </w:pPr>
    <w:rPr>
      <w:rFonts w:asciiTheme="minorHAnsi" w:hAnsiTheme="minorHAnsi" w:cstheme="minorHAnsi"/>
      <w:sz w:val="20"/>
      <w:szCs w:val="24"/>
    </w:rPr>
  </w:style>
  <w:style w:type="character" w:styleId="Hyperlink">
    <w:name w:val="Hyperlink"/>
    <w:basedOn w:val="DefaultParagraphFont"/>
    <w:uiPriority w:val="99"/>
    <w:unhideWhenUsed/>
    <w:rsid w:val="00E819B7"/>
    <w:rPr>
      <w:color w:val="0563C1" w:themeColor="hyperlink"/>
      <w:u w:val="single"/>
    </w:rPr>
  </w:style>
  <w:style w:type="paragraph" w:styleId="TOC4">
    <w:name w:val="toc 4"/>
    <w:basedOn w:val="Normal"/>
    <w:next w:val="Normal"/>
    <w:autoRedefine/>
    <w:uiPriority w:val="39"/>
    <w:semiHidden/>
    <w:unhideWhenUsed/>
    <w:rsid w:val="00E819B7"/>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E819B7"/>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E819B7"/>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E819B7"/>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E819B7"/>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E819B7"/>
    <w:pPr>
      <w:ind w:left="1760"/>
    </w:pPr>
    <w:rPr>
      <w:rFonts w:asciiTheme="minorHAnsi" w:hAnsiTheme="minorHAnsi" w:cstheme="minorHAnsi"/>
      <w:sz w:val="20"/>
      <w:szCs w:val="24"/>
    </w:rPr>
  </w:style>
  <w:style w:type="paragraph" w:styleId="Caption">
    <w:name w:val="caption"/>
    <w:basedOn w:val="Normal"/>
    <w:next w:val="Normal"/>
    <w:uiPriority w:val="35"/>
    <w:unhideWhenUsed/>
    <w:qFormat/>
    <w:rsid w:val="00DB1C84"/>
    <w:pPr>
      <w:spacing w:after="200"/>
      <w:jc w:val="center"/>
    </w:pPr>
    <w:rPr>
      <w:sz w:val="24"/>
      <w:szCs w:val="24"/>
    </w:rPr>
  </w:style>
  <w:style w:type="character" w:customStyle="1" w:styleId="normaltextrun">
    <w:name w:val="normaltextrun"/>
    <w:basedOn w:val="DefaultParagraphFont"/>
    <w:rsid w:val="00FE0E2E"/>
  </w:style>
  <w:style w:type="character" w:customStyle="1" w:styleId="apple-converted-space">
    <w:name w:val="apple-converted-space"/>
    <w:basedOn w:val="DefaultParagraphFont"/>
    <w:rsid w:val="00FE0E2E"/>
  </w:style>
  <w:style w:type="character" w:customStyle="1" w:styleId="eop">
    <w:name w:val="eop"/>
    <w:basedOn w:val="DefaultParagraphFont"/>
    <w:rsid w:val="003C7BE6"/>
  </w:style>
  <w:style w:type="character" w:styleId="CommentReference">
    <w:name w:val="annotation reference"/>
    <w:basedOn w:val="DefaultParagraphFont"/>
    <w:uiPriority w:val="99"/>
    <w:semiHidden/>
    <w:unhideWhenUsed/>
    <w:rsid w:val="007E3D0A"/>
    <w:rPr>
      <w:sz w:val="16"/>
      <w:szCs w:val="16"/>
    </w:rPr>
  </w:style>
  <w:style w:type="paragraph" w:styleId="CommentText">
    <w:name w:val="annotation text"/>
    <w:basedOn w:val="Normal"/>
    <w:link w:val="CommentTextChar"/>
    <w:uiPriority w:val="99"/>
    <w:semiHidden/>
    <w:unhideWhenUsed/>
    <w:rsid w:val="007E3D0A"/>
    <w:rPr>
      <w:sz w:val="20"/>
      <w:szCs w:val="20"/>
    </w:rPr>
  </w:style>
  <w:style w:type="character" w:customStyle="1" w:styleId="CommentTextChar">
    <w:name w:val="Comment Text Char"/>
    <w:basedOn w:val="DefaultParagraphFont"/>
    <w:link w:val="CommentText"/>
    <w:uiPriority w:val="99"/>
    <w:semiHidden/>
    <w:rsid w:val="007E3D0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E3D0A"/>
    <w:rPr>
      <w:b/>
      <w:bCs/>
    </w:rPr>
  </w:style>
  <w:style w:type="character" w:customStyle="1" w:styleId="CommentSubjectChar">
    <w:name w:val="Comment Subject Char"/>
    <w:basedOn w:val="CommentTextChar"/>
    <w:link w:val="CommentSubject"/>
    <w:uiPriority w:val="99"/>
    <w:semiHidden/>
    <w:rsid w:val="007E3D0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54">
      <w:bodyDiv w:val="1"/>
      <w:marLeft w:val="0"/>
      <w:marRight w:val="0"/>
      <w:marTop w:val="0"/>
      <w:marBottom w:val="0"/>
      <w:divBdr>
        <w:top w:val="none" w:sz="0" w:space="0" w:color="auto"/>
        <w:left w:val="none" w:sz="0" w:space="0" w:color="auto"/>
        <w:bottom w:val="none" w:sz="0" w:space="0" w:color="auto"/>
        <w:right w:val="none" w:sz="0" w:space="0" w:color="auto"/>
      </w:divBdr>
    </w:div>
    <w:div w:id="23483567">
      <w:bodyDiv w:val="1"/>
      <w:marLeft w:val="0"/>
      <w:marRight w:val="0"/>
      <w:marTop w:val="0"/>
      <w:marBottom w:val="0"/>
      <w:divBdr>
        <w:top w:val="none" w:sz="0" w:space="0" w:color="auto"/>
        <w:left w:val="none" w:sz="0" w:space="0" w:color="auto"/>
        <w:bottom w:val="none" w:sz="0" w:space="0" w:color="auto"/>
        <w:right w:val="none" w:sz="0" w:space="0" w:color="auto"/>
      </w:divBdr>
    </w:div>
    <w:div w:id="107237637">
      <w:bodyDiv w:val="1"/>
      <w:marLeft w:val="0"/>
      <w:marRight w:val="0"/>
      <w:marTop w:val="0"/>
      <w:marBottom w:val="0"/>
      <w:divBdr>
        <w:top w:val="none" w:sz="0" w:space="0" w:color="auto"/>
        <w:left w:val="none" w:sz="0" w:space="0" w:color="auto"/>
        <w:bottom w:val="none" w:sz="0" w:space="0" w:color="auto"/>
        <w:right w:val="none" w:sz="0" w:space="0" w:color="auto"/>
      </w:divBdr>
    </w:div>
    <w:div w:id="117572978">
      <w:bodyDiv w:val="1"/>
      <w:marLeft w:val="0"/>
      <w:marRight w:val="0"/>
      <w:marTop w:val="0"/>
      <w:marBottom w:val="0"/>
      <w:divBdr>
        <w:top w:val="none" w:sz="0" w:space="0" w:color="auto"/>
        <w:left w:val="none" w:sz="0" w:space="0" w:color="auto"/>
        <w:bottom w:val="none" w:sz="0" w:space="0" w:color="auto"/>
        <w:right w:val="none" w:sz="0" w:space="0" w:color="auto"/>
      </w:divBdr>
    </w:div>
    <w:div w:id="133958594">
      <w:bodyDiv w:val="1"/>
      <w:marLeft w:val="0"/>
      <w:marRight w:val="0"/>
      <w:marTop w:val="0"/>
      <w:marBottom w:val="0"/>
      <w:divBdr>
        <w:top w:val="none" w:sz="0" w:space="0" w:color="auto"/>
        <w:left w:val="none" w:sz="0" w:space="0" w:color="auto"/>
        <w:bottom w:val="none" w:sz="0" w:space="0" w:color="auto"/>
        <w:right w:val="none" w:sz="0" w:space="0" w:color="auto"/>
      </w:divBdr>
    </w:div>
    <w:div w:id="193349191">
      <w:bodyDiv w:val="1"/>
      <w:marLeft w:val="0"/>
      <w:marRight w:val="0"/>
      <w:marTop w:val="0"/>
      <w:marBottom w:val="0"/>
      <w:divBdr>
        <w:top w:val="none" w:sz="0" w:space="0" w:color="auto"/>
        <w:left w:val="none" w:sz="0" w:space="0" w:color="auto"/>
        <w:bottom w:val="none" w:sz="0" w:space="0" w:color="auto"/>
        <w:right w:val="none" w:sz="0" w:space="0" w:color="auto"/>
      </w:divBdr>
    </w:div>
    <w:div w:id="268899839">
      <w:bodyDiv w:val="1"/>
      <w:marLeft w:val="0"/>
      <w:marRight w:val="0"/>
      <w:marTop w:val="0"/>
      <w:marBottom w:val="0"/>
      <w:divBdr>
        <w:top w:val="none" w:sz="0" w:space="0" w:color="auto"/>
        <w:left w:val="none" w:sz="0" w:space="0" w:color="auto"/>
        <w:bottom w:val="none" w:sz="0" w:space="0" w:color="auto"/>
        <w:right w:val="none" w:sz="0" w:space="0" w:color="auto"/>
      </w:divBdr>
    </w:div>
    <w:div w:id="286591256">
      <w:bodyDiv w:val="1"/>
      <w:marLeft w:val="0"/>
      <w:marRight w:val="0"/>
      <w:marTop w:val="0"/>
      <w:marBottom w:val="0"/>
      <w:divBdr>
        <w:top w:val="none" w:sz="0" w:space="0" w:color="auto"/>
        <w:left w:val="none" w:sz="0" w:space="0" w:color="auto"/>
        <w:bottom w:val="none" w:sz="0" w:space="0" w:color="auto"/>
        <w:right w:val="none" w:sz="0" w:space="0" w:color="auto"/>
      </w:divBdr>
    </w:div>
    <w:div w:id="298809281">
      <w:bodyDiv w:val="1"/>
      <w:marLeft w:val="0"/>
      <w:marRight w:val="0"/>
      <w:marTop w:val="0"/>
      <w:marBottom w:val="0"/>
      <w:divBdr>
        <w:top w:val="none" w:sz="0" w:space="0" w:color="auto"/>
        <w:left w:val="none" w:sz="0" w:space="0" w:color="auto"/>
        <w:bottom w:val="none" w:sz="0" w:space="0" w:color="auto"/>
        <w:right w:val="none" w:sz="0" w:space="0" w:color="auto"/>
      </w:divBdr>
    </w:div>
    <w:div w:id="304971678">
      <w:bodyDiv w:val="1"/>
      <w:marLeft w:val="0"/>
      <w:marRight w:val="0"/>
      <w:marTop w:val="0"/>
      <w:marBottom w:val="0"/>
      <w:divBdr>
        <w:top w:val="none" w:sz="0" w:space="0" w:color="auto"/>
        <w:left w:val="none" w:sz="0" w:space="0" w:color="auto"/>
        <w:bottom w:val="none" w:sz="0" w:space="0" w:color="auto"/>
        <w:right w:val="none" w:sz="0" w:space="0" w:color="auto"/>
      </w:divBdr>
    </w:div>
    <w:div w:id="352222987">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451020115">
      <w:bodyDiv w:val="1"/>
      <w:marLeft w:val="0"/>
      <w:marRight w:val="0"/>
      <w:marTop w:val="0"/>
      <w:marBottom w:val="0"/>
      <w:divBdr>
        <w:top w:val="none" w:sz="0" w:space="0" w:color="auto"/>
        <w:left w:val="none" w:sz="0" w:space="0" w:color="auto"/>
        <w:bottom w:val="none" w:sz="0" w:space="0" w:color="auto"/>
        <w:right w:val="none" w:sz="0" w:space="0" w:color="auto"/>
      </w:divBdr>
    </w:div>
    <w:div w:id="459962637">
      <w:bodyDiv w:val="1"/>
      <w:marLeft w:val="0"/>
      <w:marRight w:val="0"/>
      <w:marTop w:val="0"/>
      <w:marBottom w:val="0"/>
      <w:divBdr>
        <w:top w:val="none" w:sz="0" w:space="0" w:color="auto"/>
        <w:left w:val="none" w:sz="0" w:space="0" w:color="auto"/>
        <w:bottom w:val="none" w:sz="0" w:space="0" w:color="auto"/>
        <w:right w:val="none" w:sz="0" w:space="0" w:color="auto"/>
      </w:divBdr>
    </w:div>
    <w:div w:id="470174222">
      <w:bodyDiv w:val="1"/>
      <w:marLeft w:val="0"/>
      <w:marRight w:val="0"/>
      <w:marTop w:val="0"/>
      <w:marBottom w:val="0"/>
      <w:divBdr>
        <w:top w:val="none" w:sz="0" w:space="0" w:color="auto"/>
        <w:left w:val="none" w:sz="0" w:space="0" w:color="auto"/>
        <w:bottom w:val="none" w:sz="0" w:space="0" w:color="auto"/>
        <w:right w:val="none" w:sz="0" w:space="0" w:color="auto"/>
      </w:divBdr>
    </w:div>
    <w:div w:id="533465402">
      <w:bodyDiv w:val="1"/>
      <w:marLeft w:val="0"/>
      <w:marRight w:val="0"/>
      <w:marTop w:val="0"/>
      <w:marBottom w:val="0"/>
      <w:divBdr>
        <w:top w:val="none" w:sz="0" w:space="0" w:color="auto"/>
        <w:left w:val="none" w:sz="0" w:space="0" w:color="auto"/>
        <w:bottom w:val="none" w:sz="0" w:space="0" w:color="auto"/>
        <w:right w:val="none" w:sz="0" w:space="0" w:color="auto"/>
      </w:divBdr>
    </w:div>
    <w:div w:id="541596935">
      <w:bodyDiv w:val="1"/>
      <w:marLeft w:val="0"/>
      <w:marRight w:val="0"/>
      <w:marTop w:val="0"/>
      <w:marBottom w:val="0"/>
      <w:divBdr>
        <w:top w:val="none" w:sz="0" w:space="0" w:color="auto"/>
        <w:left w:val="none" w:sz="0" w:space="0" w:color="auto"/>
        <w:bottom w:val="none" w:sz="0" w:space="0" w:color="auto"/>
        <w:right w:val="none" w:sz="0" w:space="0" w:color="auto"/>
      </w:divBdr>
    </w:div>
    <w:div w:id="615018772">
      <w:bodyDiv w:val="1"/>
      <w:marLeft w:val="0"/>
      <w:marRight w:val="0"/>
      <w:marTop w:val="0"/>
      <w:marBottom w:val="0"/>
      <w:divBdr>
        <w:top w:val="none" w:sz="0" w:space="0" w:color="auto"/>
        <w:left w:val="none" w:sz="0" w:space="0" w:color="auto"/>
        <w:bottom w:val="none" w:sz="0" w:space="0" w:color="auto"/>
        <w:right w:val="none" w:sz="0" w:space="0" w:color="auto"/>
      </w:divBdr>
    </w:div>
    <w:div w:id="649021415">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790249951">
      <w:bodyDiv w:val="1"/>
      <w:marLeft w:val="0"/>
      <w:marRight w:val="0"/>
      <w:marTop w:val="0"/>
      <w:marBottom w:val="0"/>
      <w:divBdr>
        <w:top w:val="none" w:sz="0" w:space="0" w:color="auto"/>
        <w:left w:val="none" w:sz="0" w:space="0" w:color="auto"/>
        <w:bottom w:val="none" w:sz="0" w:space="0" w:color="auto"/>
        <w:right w:val="none" w:sz="0" w:space="0" w:color="auto"/>
      </w:divBdr>
    </w:div>
    <w:div w:id="926811928">
      <w:bodyDiv w:val="1"/>
      <w:marLeft w:val="0"/>
      <w:marRight w:val="0"/>
      <w:marTop w:val="0"/>
      <w:marBottom w:val="0"/>
      <w:divBdr>
        <w:top w:val="none" w:sz="0" w:space="0" w:color="auto"/>
        <w:left w:val="none" w:sz="0" w:space="0" w:color="auto"/>
        <w:bottom w:val="none" w:sz="0" w:space="0" w:color="auto"/>
        <w:right w:val="none" w:sz="0" w:space="0" w:color="auto"/>
      </w:divBdr>
    </w:div>
    <w:div w:id="942568953">
      <w:bodyDiv w:val="1"/>
      <w:marLeft w:val="0"/>
      <w:marRight w:val="0"/>
      <w:marTop w:val="0"/>
      <w:marBottom w:val="0"/>
      <w:divBdr>
        <w:top w:val="none" w:sz="0" w:space="0" w:color="auto"/>
        <w:left w:val="none" w:sz="0" w:space="0" w:color="auto"/>
        <w:bottom w:val="none" w:sz="0" w:space="0" w:color="auto"/>
        <w:right w:val="none" w:sz="0" w:space="0" w:color="auto"/>
      </w:divBdr>
    </w:div>
    <w:div w:id="964970893">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325719">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034772428">
      <w:bodyDiv w:val="1"/>
      <w:marLeft w:val="0"/>
      <w:marRight w:val="0"/>
      <w:marTop w:val="0"/>
      <w:marBottom w:val="0"/>
      <w:divBdr>
        <w:top w:val="none" w:sz="0" w:space="0" w:color="auto"/>
        <w:left w:val="none" w:sz="0" w:space="0" w:color="auto"/>
        <w:bottom w:val="none" w:sz="0" w:space="0" w:color="auto"/>
        <w:right w:val="none" w:sz="0" w:space="0" w:color="auto"/>
      </w:divBdr>
    </w:div>
    <w:div w:id="1038817754">
      <w:bodyDiv w:val="1"/>
      <w:marLeft w:val="0"/>
      <w:marRight w:val="0"/>
      <w:marTop w:val="0"/>
      <w:marBottom w:val="0"/>
      <w:divBdr>
        <w:top w:val="none" w:sz="0" w:space="0" w:color="auto"/>
        <w:left w:val="none" w:sz="0" w:space="0" w:color="auto"/>
        <w:bottom w:val="none" w:sz="0" w:space="0" w:color="auto"/>
        <w:right w:val="none" w:sz="0" w:space="0" w:color="auto"/>
      </w:divBdr>
    </w:div>
    <w:div w:id="1083113480">
      <w:bodyDiv w:val="1"/>
      <w:marLeft w:val="0"/>
      <w:marRight w:val="0"/>
      <w:marTop w:val="0"/>
      <w:marBottom w:val="0"/>
      <w:divBdr>
        <w:top w:val="none" w:sz="0" w:space="0" w:color="auto"/>
        <w:left w:val="none" w:sz="0" w:space="0" w:color="auto"/>
        <w:bottom w:val="none" w:sz="0" w:space="0" w:color="auto"/>
        <w:right w:val="none" w:sz="0" w:space="0" w:color="auto"/>
      </w:divBdr>
    </w:div>
    <w:div w:id="1090739202">
      <w:bodyDiv w:val="1"/>
      <w:marLeft w:val="0"/>
      <w:marRight w:val="0"/>
      <w:marTop w:val="0"/>
      <w:marBottom w:val="0"/>
      <w:divBdr>
        <w:top w:val="none" w:sz="0" w:space="0" w:color="auto"/>
        <w:left w:val="none" w:sz="0" w:space="0" w:color="auto"/>
        <w:bottom w:val="none" w:sz="0" w:space="0" w:color="auto"/>
        <w:right w:val="none" w:sz="0" w:space="0" w:color="auto"/>
      </w:divBdr>
    </w:div>
    <w:div w:id="1193349070">
      <w:bodyDiv w:val="1"/>
      <w:marLeft w:val="0"/>
      <w:marRight w:val="0"/>
      <w:marTop w:val="0"/>
      <w:marBottom w:val="0"/>
      <w:divBdr>
        <w:top w:val="none" w:sz="0" w:space="0" w:color="auto"/>
        <w:left w:val="none" w:sz="0" w:space="0" w:color="auto"/>
        <w:bottom w:val="none" w:sz="0" w:space="0" w:color="auto"/>
        <w:right w:val="none" w:sz="0" w:space="0" w:color="auto"/>
      </w:divBdr>
    </w:div>
    <w:div w:id="1203979957">
      <w:bodyDiv w:val="1"/>
      <w:marLeft w:val="0"/>
      <w:marRight w:val="0"/>
      <w:marTop w:val="0"/>
      <w:marBottom w:val="0"/>
      <w:divBdr>
        <w:top w:val="none" w:sz="0" w:space="0" w:color="auto"/>
        <w:left w:val="none" w:sz="0" w:space="0" w:color="auto"/>
        <w:bottom w:val="none" w:sz="0" w:space="0" w:color="auto"/>
        <w:right w:val="none" w:sz="0" w:space="0" w:color="auto"/>
      </w:divBdr>
    </w:div>
    <w:div w:id="1211764612">
      <w:bodyDiv w:val="1"/>
      <w:marLeft w:val="0"/>
      <w:marRight w:val="0"/>
      <w:marTop w:val="0"/>
      <w:marBottom w:val="0"/>
      <w:divBdr>
        <w:top w:val="none" w:sz="0" w:space="0" w:color="auto"/>
        <w:left w:val="none" w:sz="0" w:space="0" w:color="auto"/>
        <w:bottom w:val="none" w:sz="0" w:space="0" w:color="auto"/>
        <w:right w:val="none" w:sz="0" w:space="0" w:color="auto"/>
      </w:divBdr>
    </w:div>
    <w:div w:id="1228490158">
      <w:bodyDiv w:val="1"/>
      <w:marLeft w:val="0"/>
      <w:marRight w:val="0"/>
      <w:marTop w:val="0"/>
      <w:marBottom w:val="0"/>
      <w:divBdr>
        <w:top w:val="none" w:sz="0" w:space="0" w:color="auto"/>
        <w:left w:val="none" w:sz="0" w:space="0" w:color="auto"/>
        <w:bottom w:val="none" w:sz="0" w:space="0" w:color="auto"/>
        <w:right w:val="none" w:sz="0" w:space="0" w:color="auto"/>
      </w:divBdr>
    </w:div>
    <w:div w:id="1285847475">
      <w:bodyDiv w:val="1"/>
      <w:marLeft w:val="0"/>
      <w:marRight w:val="0"/>
      <w:marTop w:val="0"/>
      <w:marBottom w:val="0"/>
      <w:divBdr>
        <w:top w:val="none" w:sz="0" w:space="0" w:color="auto"/>
        <w:left w:val="none" w:sz="0" w:space="0" w:color="auto"/>
        <w:bottom w:val="none" w:sz="0" w:space="0" w:color="auto"/>
        <w:right w:val="none" w:sz="0" w:space="0" w:color="auto"/>
      </w:divBdr>
    </w:div>
    <w:div w:id="1287392951">
      <w:bodyDiv w:val="1"/>
      <w:marLeft w:val="0"/>
      <w:marRight w:val="0"/>
      <w:marTop w:val="0"/>
      <w:marBottom w:val="0"/>
      <w:divBdr>
        <w:top w:val="none" w:sz="0" w:space="0" w:color="auto"/>
        <w:left w:val="none" w:sz="0" w:space="0" w:color="auto"/>
        <w:bottom w:val="none" w:sz="0" w:space="0" w:color="auto"/>
        <w:right w:val="none" w:sz="0" w:space="0" w:color="auto"/>
      </w:divBdr>
    </w:div>
    <w:div w:id="1291014923">
      <w:bodyDiv w:val="1"/>
      <w:marLeft w:val="0"/>
      <w:marRight w:val="0"/>
      <w:marTop w:val="0"/>
      <w:marBottom w:val="0"/>
      <w:divBdr>
        <w:top w:val="none" w:sz="0" w:space="0" w:color="auto"/>
        <w:left w:val="none" w:sz="0" w:space="0" w:color="auto"/>
        <w:bottom w:val="none" w:sz="0" w:space="0" w:color="auto"/>
        <w:right w:val="none" w:sz="0" w:space="0" w:color="auto"/>
      </w:divBdr>
    </w:div>
    <w:div w:id="1296792868">
      <w:bodyDiv w:val="1"/>
      <w:marLeft w:val="0"/>
      <w:marRight w:val="0"/>
      <w:marTop w:val="0"/>
      <w:marBottom w:val="0"/>
      <w:divBdr>
        <w:top w:val="none" w:sz="0" w:space="0" w:color="auto"/>
        <w:left w:val="none" w:sz="0" w:space="0" w:color="auto"/>
        <w:bottom w:val="none" w:sz="0" w:space="0" w:color="auto"/>
        <w:right w:val="none" w:sz="0" w:space="0" w:color="auto"/>
      </w:divBdr>
    </w:div>
    <w:div w:id="1326788902">
      <w:bodyDiv w:val="1"/>
      <w:marLeft w:val="0"/>
      <w:marRight w:val="0"/>
      <w:marTop w:val="0"/>
      <w:marBottom w:val="0"/>
      <w:divBdr>
        <w:top w:val="none" w:sz="0" w:space="0" w:color="auto"/>
        <w:left w:val="none" w:sz="0" w:space="0" w:color="auto"/>
        <w:bottom w:val="none" w:sz="0" w:space="0" w:color="auto"/>
        <w:right w:val="none" w:sz="0" w:space="0" w:color="auto"/>
      </w:divBdr>
    </w:div>
    <w:div w:id="1390574140">
      <w:bodyDiv w:val="1"/>
      <w:marLeft w:val="0"/>
      <w:marRight w:val="0"/>
      <w:marTop w:val="0"/>
      <w:marBottom w:val="0"/>
      <w:divBdr>
        <w:top w:val="none" w:sz="0" w:space="0" w:color="auto"/>
        <w:left w:val="none" w:sz="0" w:space="0" w:color="auto"/>
        <w:bottom w:val="none" w:sz="0" w:space="0" w:color="auto"/>
        <w:right w:val="none" w:sz="0" w:space="0" w:color="auto"/>
      </w:divBdr>
    </w:div>
    <w:div w:id="1414012955">
      <w:bodyDiv w:val="1"/>
      <w:marLeft w:val="0"/>
      <w:marRight w:val="0"/>
      <w:marTop w:val="0"/>
      <w:marBottom w:val="0"/>
      <w:divBdr>
        <w:top w:val="none" w:sz="0" w:space="0" w:color="auto"/>
        <w:left w:val="none" w:sz="0" w:space="0" w:color="auto"/>
        <w:bottom w:val="none" w:sz="0" w:space="0" w:color="auto"/>
        <w:right w:val="none" w:sz="0" w:space="0" w:color="auto"/>
      </w:divBdr>
    </w:div>
    <w:div w:id="1423145502">
      <w:bodyDiv w:val="1"/>
      <w:marLeft w:val="0"/>
      <w:marRight w:val="0"/>
      <w:marTop w:val="0"/>
      <w:marBottom w:val="0"/>
      <w:divBdr>
        <w:top w:val="none" w:sz="0" w:space="0" w:color="auto"/>
        <w:left w:val="none" w:sz="0" w:space="0" w:color="auto"/>
        <w:bottom w:val="none" w:sz="0" w:space="0" w:color="auto"/>
        <w:right w:val="none" w:sz="0" w:space="0" w:color="auto"/>
      </w:divBdr>
    </w:div>
    <w:div w:id="1446391453">
      <w:bodyDiv w:val="1"/>
      <w:marLeft w:val="0"/>
      <w:marRight w:val="0"/>
      <w:marTop w:val="0"/>
      <w:marBottom w:val="0"/>
      <w:divBdr>
        <w:top w:val="none" w:sz="0" w:space="0" w:color="auto"/>
        <w:left w:val="none" w:sz="0" w:space="0" w:color="auto"/>
        <w:bottom w:val="none" w:sz="0" w:space="0" w:color="auto"/>
        <w:right w:val="none" w:sz="0" w:space="0" w:color="auto"/>
      </w:divBdr>
    </w:div>
    <w:div w:id="1486315127">
      <w:bodyDiv w:val="1"/>
      <w:marLeft w:val="0"/>
      <w:marRight w:val="0"/>
      <w:marTop w:val="0"/>
      <w:marBottom w:val="0"/>
      <w:divBdr>
        <w:top w:val="none" w:sz="0" w:space="0" w:color="auto"/>
        <w:left w:val="none" w:sz="0" w:space="0" w:color="auto"/>
        <w:bottom w:val="none" w:sz="0" w:space="0" w:color="auto"/>
        <w:right w:val="none" w:sz="0" w:space="0" w:color="auto"/>
      </w:divBdr>
    </w:div>
    <w:div w:id="1488595440">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495999011">
      <w:bodyDiv w:val="1"/>
      <w:marLeft w:val="0"/>
      <w:marRight w:val="0"/>
      <w:marTop w:val="0"/>
      <w:marBottom w:val="0"/>
      <w:divBdr>
        <w:top w:val="none" w:sz="0" w:space="0" w:color="auto"/>
        <w:left w:val="none" w:sz="0" w:space="0" w:color="auto"/>
        <w:bottom w:val="none" w:sz="0" w:space="0" w:color="auto"/>
        <w:right w:val="none" w:sz="0" w:space="0" w:color="auto"/>
      </w:divBdr>
    </w:div>
    <w:div w:id="1536501162">
      <w:bodyDiv w:val="1"/>
      <w:marLeft w:val="0"/>
      <w:marRight w:val="0"/>
      <w:marTop w:val="0"/>
      <w:marBottom w:val="0"/>
      <w:divBdr>
        <w:top w:val="none" w:sz="0" w:space="0" w:color="auto"/>
        <w:left w:val="none" w:sz="0" w:space="0" w:color="auto"/>
        <w:bottom w:val="none" w:sz="0" w:space="0" w:color="auto"/>
        <w:right w:val="none" w:sz="0" w:space="0" w:color="auto"/>
      </w:divBdr>
    </w:div>
    <w:div w:id="1559706338">
      <w:bodyDiv w:val="1"/>
      <w:marLeft w:val="0"/>
      <w:marRight w:val="0"/>
      <w:marTop w:val="0"/>
      <w:marBottom w:val="0"/>
      <w:divBdr>
        <w:top w:val="none" w:sz="0" w:space="0" w:color="auto"/>
        <w:left w:val="none" w:sz="0" w:space="0" w:color="auto"/>
        <w:bottom w:val="none" w:sz="0" w:space="0" w:color="auto"/>
        <w:right w:val="none" w:sz="0" w:space="0" w:color="auto"/>
      </w:divBdr>
    </w:div>
    <w:div w:id="1583173683">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618489950">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09448613">
      <w:bodyDiv w:val="1"/>
      <w:marLeft w:val="0"/>
      <w:marRight w:val="0"/>
      <w:marTop w:val="0"/>
      <w:marBottom w:val="0"/>
      <w:divBdr>
        <w:top w:val="none" w:sz="0" w:space="0" w:color="auto"/>
        <w:left w:val="none" w:sz="0" w:space="0" w:color="auto"/>
        <w:bottom w:val="none" w:sz="0" w:space="0" w:color="auto"/>
        <w:right w:val="none" w:sz="0" w:space="0" w:color="auto"/>
      </w:divBdr>
    </w:div>
    <w:div w:id="1748458378">
      <w:bodyDiv w:val="1"/>
      <w:marLeft w:val="0"/>
      <w:marRight w:val="0"/>
      <w:marTop w:val="0"/>
      <w:marBottom w:val="0"/>
      <w:divBdr>
        <w:top w:val="none" w:sz="0" w:space="0" w:color="auto"/>
        <w:left w:val="none" w:sz="0" w:space="0" w:color="auto"/>
        <w:bottom w:val="none" w:sz="0" w:space="0" w:color="auto"/>
        <w:right w:val="none" w:sz="0" w:space="0" w:color="auto"/>
      </w:divBdr>
    </w:div>
    <w:div w:id="1781215357">
      <w:bodyDiv w:val="1"/>
      <w:marLeft w:val="0"/>
      <w:marRight w:val="0"/>
      <w:marTop w:val="0"/>
      <w:marBottom w:val="0"/>
      <w:divBdr>
        <w:top w:val="none" w:sz="0" w:space="0" w:color="auto"/>
        <w:left w:val="none" w:sz="0" w:space="0" w:color="auto"/>
        <w:bottom w:val="none" w:sz="0" w:space="0" w:color="auto"/>
        <w:right w:val="none" w:sz="0" w:space="0" w:color="auto"/>
      </w:divBdr>
    </w:div>
    <w:div w:id="1830556932">
      <w:bodyDiv w:val="1"/>
      <w:marLeft w:val="0"/>
      <w:marRight w:val="0"/>
      <w:marTop w:val="0"/>
      <w:marBottom w:val="0"/>
      <w:divBdr>
        <w:top w:val="none" w:sz="0" w:space="0" w:color="auto"/>
        <w:left w:val="none" w:sz="0" w:space="0" w:color="auto"/>
        <w:bottom w:val="none" w:sz="0" w:space="0" w:color="auto"/>
        <w:right w:val="none" w:sz="0" w:space="0" w:color="auto"/>
      </w:divBdr>
    </w:div>
    <w:div w:id="1861892692">
      <w:bodyDiv w:val="1"/>
      <w:marLeft w:val="0"/>
      <w:marRight w:val="0"/>
      <w:marTop w:val="0"/>
      <w:marBottom w:val="0"/>
      <w:divBdr>
        <w:top w:val="none" w:sz="0" w:space="0" w:color="auto"/>
        <w:left w:val="none" w:sz="0" w:space="0" w:color="auto"/>
        <w:bottom w:val="none" w:sz="0" w:space="0" w:color="auto"/>
        <w:right w:val="none" w:sz="0" w:space="0" w:color="auto"/>
      </w:divBdr>
    </w:div>
    <w:div w:id="1924409695">
      <w:bodyDiv w:val="1"/>
      <w:marLeft w:val="0"/>
      <w:marRight w:val="0"/>
      <w:marTop w:val="0"/>
      <w:marBottom w:val="0"/>
      <w:divBdr>
        <w:top w:val="none" w:sz="0" w:space="0" w:color="auto"/>
        <w:left w:val="none" w:sz="0" w:space="0" w:color="auto"/>
        <w:bottom w:val="none" w:sz="0" w:space="0" w:color="auto"/>
        <w:right w:val="none" w:sz="0" w:space="0" w:color="auto"/>
      </w:divBdr>
    </w:div>
    <w:div w:id="1953978500">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092072117">
      <w:bodyDiv w:val="1"/>
      <w:marLeft w:val="0"/>
      <w:marRight w:val="0"/>
      <w:marTop w:val="0"/>
      <w:marBottom w:val="0"/>
      <w:divBdr>
        <w:top w:val="none" w:sz="0" w:space="0" w:color="auto"/>
        <w:left w:val="none" w:sz="0" w:space="0" w:color="auto"/>
        <w:bottom w:val="none" w:sz="0" w:space="0" w:color="auto"/>
        <w:right w:val="none" w:sz="0" w:space="0" w:color="auto"/>
      </w:divBdr>
    </w:div>
    <w:div w:id="2112816176">
      <w:bodyDiv w:val="1"/>
      <w:marLeft w:val="0"/>
      <w:marRight w:val="0"/>
      <w:marTop w:val="0"/>
      <w:marBottom w:val="0"/>
      <w:divBdr>
        <w:top w:val="none" w:sz="0" w:space="0" w:color="auto"/>
        <w:left w:val="none" w:sz="0" w:space="0" w:color="auto"/>
        <w:bottom w:val="none" w:sz="0" w:space="0" w:color="auto"/>
        <w:right w:val="none" w:sz="0" w:space="0" w:color="auto"/>
      </w:divBdr>
    </w:div>
    <w:div w:id="2115704714">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 w:id="21456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B3958-B4DC-4E98-B424-77186D50A192}">
  <ds:schemaRefs>
    <ds:schemaRef ds:uri="http://schemas.openxmlformats.org/officeDocument/2006/bibliography"/>
  </ds:schemaRefs>
</ds:datastoreItem>
</file>

<file path=customXml/itemProps3.xml><?xml version="1.0" encoding="utf-8"?>
<ds:datastoreItem xmlns:ds="http://schemas.openxmlformats.org/officeDocument/2006/customXml" ds:itemID="{7484D855-7E7D-48A7-9F2D-6AF20EF75C1C}">
  <ds:schemaRefs>
    <ds:schemaRef ds:uri="http://schemas.microsoft.com/sharepoint/v3/contenttype/forms"/>
  </ds:schemaRefs>
</ds:datastoreItem>
</file>

<file path=customXml/itemProps4.xml><?xml version="1.0" encoding="utf-8"?>
<ds:datastoreItem xmlns:ds="http://schemas.openxmlformats.org/officeDocument/2006/customXml" ds:itemID="{BA763562-829B-49CB-9F3E-AC98D611B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Radi</dc:creator>
  <cp:keywords/>
  <dc:description/>
  <cp:lastModifiedBy>Johnson, Laurence</cp:lastModifiedBy>
  <cp:revision>8</cp:revision>
  <dcterms:created xsi:type="dcterms:W3CDTF">2020-07-10T21:32:00Z</dcterms:created>
  <dcterms:modified xsi:type="dcterms:W3CDTF">2022-04-08T16:50:00Z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